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B8D97" w14:textId="14C07B5E" w:rsidR="001E0A28" w:rsidRPr="0038098F" w:rsidRDefault="001E0A28" w:rsidP="001E0A28">
      <w:pPr>
        <w:spacing w:after="120"/>
        <w:ind w:left="1985" w:hanging="1985"/>
        <w:rPr>
          <w:rFonts w:ascii="Arial" w:eastAsiaTheme="minorEastAsia" w:hAnsi="Arial" w:cs="Arial"/>
          <w:b/>
          <w:lang w:val="en-US" w:eastAsia="zh-CN"/>
        </w:rPr>
      </w:pPr>
      <w:r w:rsidRPr="0038098F">
        <w:rPr>
          <w:rFonts w:ascii="Arial" w:eastAsiaTheme="minorEastAsia" w:hAnsi="Arial" w:cs="Arial"/>
          <w:b/>
          <w:lang w:val="en-US" w:eastAsia="zh-CN"/>
        </w:rPr>
        <w:t xml:space="preserve">3GPP TSG-RAN WG4 Meeting # </w:t>
      </w:r>
      <w:r w:rsidR="00DF6648" w:rsidRPr="0038098F">
        <w:rPr>
          <w:rFonts w:ascii="Arial" w:eastAsiaTheme="minorEastAsia" w:hAnsi="Arial" w:cs="Arial"/>
          <w:b/>
          <w:lang w:val="en-US" w:eastAsia="zh-CN"/>
        </w:rPr>
        <w:t>104</w:t>
      </w:r>
      <w:r w:rsidR="003F3A2F" w:rsidRPr="0038098F">
        <w:rPr>
          <w:rFonts w:ascii="Arial" w:eastAsiaTheme="minorEastAsia" w:hAnsi="Arial" w:cs="Arial"/>
          <w:b/>
          <w:lang w:val="en-US" w:eastAsia="zh-CN"/>
        </w:rPr>
        <w:t>-e</w:t>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38098F">
        <w:rPr>
          <w:rFonts w:ascii="Arial" w:eastAsiaTheme="minorEastAsia" w:hAnsi="Arial" w:cs="Arial"/>
          <w:b/>
          <w:lang w:val="en-US" w:eastAsia="zh-CN"/>
        </w:rPr>
        <w:tab/>
      </w:r>
      <w:r w:rsidRPr="004C0491">
        <w:rPr>
          <w:rFonts w:ascii="Arial" w:eastAsiaTheme="minorEastAsia" w:hAnsi="Arial" w:cs="Arial"/>
          <w:b/>
          <w:lang w:val="en-US" w:eastAsia="zh-CN"/>
        </w:rPr>
        <w:t>R4-</w:t>
      </w:r>
      <w:r w:rsidR="003F3A2F" w:rsidRPr="004C0491">
        <w:rPr>
          <w:rFonts w:ascii="Arial" w:eastAsiaTheme="minorEastAsia" w:hAnsi="Arial" w:cs="Arial"/>
          <w:b/>
          <w:lang w:val="en-US" w:eastAsia="zh-CN"/>
        </w:rPr>
        <w:t>2</w:t>
      </w:r>
      <w:r w:rsidR="000D19DE" w:rsidRPr="004C0491">
        <w:rPr>
          <w:rFonts w:ascii="Arial" w:eastAsiaTheme="minorEastAsia" w:hAnsi="Arial" w:cs="Arial"/>
          <w:b/>
          <w:lang w:val="en-US" w:eastAsia="zh-CN"/>
        </w:rPr>
        <w:t>2</w:t>
      </w:r>
      <w:r w:rsidR="004C0491" w:rsidRPr="004C0491">
        <w:rPr>
          <w:rFonts w:ascii="Arial" w:eastAsiaTheme="minorEastAsia" w:hAnsi="Arial" w:cs="Arial"/>
          <w:b/>
          <w:lang w:val="en-US" w:eastAsia="zh-CN"/>
        </w:rPr>
        <w:t>13260</w:t>
      </w:r>
    </w:p>
    <w:p w14:paraId="0F13C2D5" w14:textId="70A489F0" w:rsidR="00615EBB" w:rsidRPr="0038098F" w:rsidRDefault="001E0A28" w:rsidP="001E0A28">
      <w:pPr>
        <w:spacing w:after="120"/>
        <w:ind w:left="1985" w:hanging="1985"/>
        <w:rPr>
          <w:rFonts w:ascii="Arial" w:eastAsiaTheme="minorEastAsia" w:hAnsi="Arial" w:cs="Arial"/>
          <w:b/>
          <w:lang w:val="en-US" w:eastAsia="zh-CN"/>
        </w:rPr>
      </w:pPr>
      <w:r w:rsidRPr="0038098F">
        <w:rPr>
          <w:rFonts w:ascii="Arial" w:eastAsiaTheme="minorEastAsia" w:hAnsi="Arial" w:cs="Arial"/>
          <w:b/>
          <w:lang w:val="en-US" w:eastAsia="zh-CN"/>
        </w:rPr>
        <w:t xml:space="preserve">Electronic Meeting, </w:t>
      </w:r>
      <w:r w:rsidR="000D19DE" w:rsidRPr="0038098F">
        <w:rPr>
          <w:rFonts w:ascii="Arial" w:hAnsi="Arial"/>
          <w:b/>
          <w:lang w:val="en-US" w:eastAsia="zh-CN"/>
        </w:rPr>
        <w:t>1</w:t>
      </w:r>
      <w:r w:rsidR="00DF6648" w:rsidRPr="0038098F">
        <w:rPr>
          <w:rFonts w:ascii="Arial" w:hAnsi="Arial"/>
          <w:b/>
          <w:lang w:val="en-US" w:eastAsia="zh-CN"/>
        </w:rPr>
        <w:t>5</w:t>
      </w:r>
      <w:r w:rsidR="00442337" w:rsidRPr="0038098F">
        <w:rPr>
          <w:rFonts w:ascii="Arial" w:hAnsi="Arial"/>
          <w:b/>
          <w:lang w:val="en-US" w:eastAsia="zh-CN"/>
        </w:rPr>
        <w:t xml:space="preserve"> – </w:t>
      </w:r>
      <w:r w:rsidR="001128E7" w:rsidRPr="0038098F">
        <w:rPr>
          <w:rFonts w:ascii="Arial" w:hAnsi="Arial"/>
          <w:b/>
          <w:lang w:val="en-US" w:eastAsia="zh-CN"/>
        </w:rPr>
        <w:t>2</w:t>
      </w:r>
      <w:r w:rsidR="00DF6648" w:rsidRPr="0038098F">
        <w:rPr>
          <w:rFonts w:ascii="Arial" w:hAnsi="Arial"/>
          <w:b/>
          <w:lang w:val="en-US" w:eastAsia="zh-CN"/>
        </w:rPr>
        <w:t>6</w:t>
      </w:r>
      <w:r w:rsidR="00442337" w:rsidRPr="0038098F">
        <w:rPr>
          <w:rFonts w:ascii="Arial" w:hAnsi="Arial"/>
          <w:b/>
          <w:lang w:val="en-US" w:eastAsia="zh-CN"/>
        </w:rPr>
        <w:t xml:space="preserve"> </w:t>
      </w:r>
      <w:r w:rsidR="00DF6648" w:rsidRPr="0038098F">
        <w:rPr>
          <w:rFonts w:ascii="Arial" w:hAnsi="Arial"/>
          <w:b/>
          <w:lang w:val="en-US" w:eastAsia="zh-CN"/>
        </w:rPr>
        <w:t>August</w:t>
      </w:r>
      <w:r w:rsidR="00442337" w:rsidRPr="0038098F">
        <w:rPr>
          <w:rFonts w:ascii="Arial" w:hAnsi="Arial"/>
          <w:b/>
          <w:lang w:val="en-US" w:eastAsia="zh-CN"/>
        </w:rPr>
        <w:t xml:space="preserve"> 202</w:t>
      </w:r>
      <w:r w:rsidR="000D19DE" w:rsidRPr="0038098F">
        <w:rPr>
          <w:rFonts w:ascii="Arial" w:hAnsi="Arial"/>
          <w:b/>
          <w:lang w:val="en-US" w:eastAsia="zh-CN"/>
        </w:rPr>
        <w:t>2</w:t>
      </w:r>
    </w:p>
    <w:p w14:paraId="04262B4A" w14:textId="77777777" w:rsidR="001E0A28" w:rsidRPr="0038098F" w:rsidRDefault="001E0A28" w:rsidP="001E0A28">
      <w:pPr>
        <w:spacing w:after="120"/>
        <w:ind w:left="1985" w:hanging="1985"/>
        <w:rPr>
          <w:rFonts w:ascii="Arial" w:eastAsia="MS Mincho" w:hAnsi="Arial" w:cs="Arial"/>
          <w:b/>
          <w:sz w:val="22"/>
          <w:lang w:val="en-US"/>
        </w:rPr>
      </w:pPr>
    </w:p>
    <w:p w14:paraId="47577B6B" w14:textId="2EDA9E14" w:rsidR="00C24D2F" w:rsidRPr="0038098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8098F">
        <w:rPr>
          <w:rFonts w:ascii="Arial" w:eastAsia="MS Mincho" w:hAnsi="Arial" w:cs="Arial"/>
          <w:b/>
          <w:color w:val="000000"/>
          <w:sz w:val="22"/>
          <w:lang w:val="en-US"/>
        </w:rPr>
        <w:t xml:space="preserve">Agenda </w:t>
      </w:r>
      <w:r w:rsidR="007D19B7" w:rsidRPr="0038098F">
        <w:rPr>
          <w:rFonts w:ascii="Arial" w:eastAsia="MS Mincho" w:hAnsi="Arial" w:cs="Arial"/>
          <w:b/>
          <w:color w:val="000000"/>
          <w:sz w:val="22"/>
          <w:lang w:val="en-US"/>
        </w:rPr>
        <w:t>item</w:t>
      </w:r>
      <w:r w:rsidRPr="0038098F">
        <w:rPr>
          <w:rFonts w:ascii="Arial" w:eastAsia="MS Mincho" w:hAnsi="Arial" w:cs="Arial"/>
          <w:b/>
          <w:color w:val="000000"/>
          <w:sz w:val="22"/>
          <w:lang w:val="en-US"/>
        </w:rPr>
        <w:t>:</w:t>
      </w:r>
      <w:r w:rsidRPr="0038098F">
        <w:rPr>
          <w:rFonts w:ascii="Arial" w:eastAsia="MS Mincho" w:hAnsi="Arial" w:cs="Arial"/>
          <w:b/>
          <w:color w:val="000000"/>
          <w:sz w:val="22"/>
          <w:lang w:val="en-US"/>
        </w:rPr>
        <w:tab/>
      </w:r>
      <w:r w:rsidRPr="0038098F">
        <w:rPr>
          <w:rFonts w:ascii="Arial" w:eastAsia="MS Mincho" w:hAnsi="Arial" w:cs="Arial"/>
          <w:b/>
          <w:color w:val="000000"/>
          <w:sz w:val="22"/>
          <w:lang w:val="en-US" w:eastAsia="ja-JP"/>
        </w:rPr>
        <w:tab/>
      </w:r>
      <w:r w:rsidRPr="0038098F">
        <w:rPr>
          <w:rFonts w:ascii="Arial" w:eastAsia="MS Mincho" w:hAnsi="Arial" w:cs="Arial"/>
          <w:b/>
          <w:color w:val="000000"/>
          <w:sz w:val="22"/>
          <w:lang w:val="en-US" w:eastAsia="ja-JP"/>
        </w:rPr>
        <w:tab/>
      </w:r>
      <w:r w:rsidR="00882795" w:rsidRPr="00E505F4">
        <w:rPr>
          <w:rFonts w:ascii="Arial" w:eastAsiaTheme="minorEastAsia" w:hAnsi="Arial" w:cs="Arial"/>
          <w:color w:val="000000"/>
          <w:sz w:val="22"/>
          <w:lang w:val="en-US" w:eastAsia="zh-CN"/>
        </w:rPr>
        <w:t>9.19.1.</w:t>
      </w:r>
      <w:r w:rsidR="00E505F4" w:rsidRPr="00E505F4">
        <w:rPr>
          <w:rFonts w:ascii="Arial" w:eastAsiaTheme="minorEastAsia" w:hAnsi="Arial" w:cs="Arial"/>
          <w:color w:val="000000"/>
          <w:sz w:val="22"/>
          <w:lang w:val="en-US" w:eastAsia="zh-CN"/>
        </w:rPr>
        <w:t>3</w:t>
      </w:r>
    </w:p>
    <w:p w14:paraId="022680EE" w14:textId="77777777" w:rsidR="00915D73" w:rsidRPr="0038098F" w:rsidRDefault="00915D73" w:rsidP="00915D73">
      <w:pPr>
        <w:spacing w:after="120"/>
        <w:ind w:left="1985" w:hanging="1985"/>
        <w:rPr>
          <w:rFonts w:ascii="Arial" w:hAnsi="Arial" w:cs="Arial"/>
          <w:color w:val="000000"/>
          <w:sz w:val="22"/>
          <w:lang w:val="en-US" w:eastAsia="zh-CN"/>
        </w:rPr>
      </w:pPr>
      <w:r w:rsidRPr="0038098F">
        <w:rPr>
          <w:rFonts w:ascii="Arial" w:eastAsia="MS Mincho" w:hAnsi="Arial" w:cs="Arial"/>
          <w:b/>
          <w:sz w:val="22"/>
          <w:lang w:val="en-US"/>
        </w:rPr>
        <w:t>Source:</w:t>
      </w:r>
      <w:r w:rsidRPr="0038098F">
        <w:rPr>
          <w:rFonts w:ascii="Arial" w:eastAsia="MS Mincho" w:hAnsi="Arial" w:cs="Arial"/>
          <w:b/>
          <w:sz w:val="22"/>
          <w:lang w:val="en-US"/>
        </w:rPr>
        <w:tab/>
      </w:r>
      <w:r w:rsidR="003F512B" w:rsidRPr="0038098F">
        <w:rPr>
          <w:rFonts w:ascii="Arial" w:hAnsi="Arial" w:cs="Arial"/>
          <w:color w:val="000000"/>
          <w:sz w:val="22"/>
          <w:lang w:val="en-US" w:eastAsia="zh-CN"/>
        </w:rPr>
        <w:t>Ericsson</w:t>
      </w:r>
    </w:p>
    <w:p w14:paraId="1A2CE1C3" w14:textId="47FC8BBC" w:rsidR="00915D73" w:rsidRPr="0038098F" w:rsidRDefault="00915D73" w:rsidP="00915D73">
      <w:pPr>
        <w:spacing w:after="120"/>
        <w:ind w:left="1985" w:hanging="1985"/>
        <w:rPr>
          <w:rFonts w:ascii="Arial" w:eastAsiaTheme="minorEastAsia" w:hAnsi="Arial" w:cs="Arial"/>
          <w:color w:val="000000"/>
          <w:sz w:val="22"/>
          <w:lang w:val="en-US" w:eastAsia="zh-CN"/>
        </w:rPr>
      </w:pPr>
      <w:r w:rsidRPr="0038098F">
        <w:rPr>
          <w:rFonts w:ascii="Arial" w:eastAsia="MS Mincho" w:hAnsi="Arial" w:cs="Arial"/>
          <w:b/>
          <w:color w:val="000000"/>
          <w:sz w:val="22"/>
          <w:lang w:val="en-US"/>
        </w:rPr>
        <w:t>Title:</w:t>
      </w:r>
      <w:r w:rsidRPr="0038098F">
        <w:rPr>
          <w:rFonts w:ascii="Arial" w:eastAsia="MS Mincho" w:hAnsi="Arial" w:cs="Arial"/>
          <w:b/>
          <w:color w:val="000000"/>
          <w:sz w:val="22"/>
          <w:lang w:val="en-US"/>
        </w:rPr>
        <w:tab/>
      </w:r>
      <w:r w:rsidR="00E55EB5" w:rsidRPr="0038098F">
        <w:rPr>
          <w:rFonts w:ascii="Arial" w:eastAsiaTheme="minorEastAsia" w:hAnsi="Arial" w:cs="Arial"/>
          <w:color w:val="000000"/>
          <w:sz w:val="22"/>
          <w:lang w:val="en-US" w:eastAsia="zh-CN"/>
        </w:rPr>
        <w:t>Remaining issues on RRC_INACTIVE state positioning</w:t>
      </w:r>
      <w:r w:rsidR="00FE314F" w:rsidRPr="0038098F">
        <w:rPr>
          <w:rFonts w:ascii="Arial" w:eastAsiaTheme="minorEastAsia" w:hAnsi="Arial" w:cs="Arial"/>
          <w:color w:val="000000"/>
          <w:sz w:val="22"/>
          <w:lang w:val="en-US" w:eastAsia="zh-CN"/>
        </w:rPr>
        <w:t xml:space="preserve"> </w:t>
      </w:r>
    </w:p>
    <w:p w14:paraId="46DDAB44" w14:textId="77777777" w:rsidR="00915D73" w:rsidRPr="0038098F" w:rsidRDefault="00915D73" w:rsidP="00915D73">
      <w:pPr>
        <w:spacing w:after="120"/>
        <w:ind w:left="1985" w:hanging="1985"/>
        <w:rPr>
          <w:rFonts w:ascii="Arial" w:eastAsiaTheme="minorEastAsia" w:hAnsi="Arial" w:cs="Arial"/>
          <w:sz w:val="22"/>
          <w:lang w:val="en-US" w:eastAsia="zh-CN"/>
        </w:rPr>
      </w:pPr>
      <w:r w:rsidRPr="0038098F">
        <w:rPr>
          <w:rFonts w:ascii="Arial" w:eastAsia="MS Mincho" w:hAnsi="Arial" w:cs="Arial"/>
          <w:b/>
          <w:color w:val="000000"/>
          <w:sz w:val="22"/>
          <w:lang w:val="en-US"/>
        </w:rPr>
        <w:t>Document for:</w:t>
      </w:r>
      <w:r w:rsidRPr="0038098F">
        <w:rPr>
          <w:rFonts w:ascii="Arial" w:eastAsia="MS Mincho" w:hAnsi="Arial" w:cs="Arial"/>
          <w:b/>
          <w:color w:val="000000"/>
          <w:sz w:val="22"/>
          <w:lang w:val="en-US"/>
        </w:rPr>
        <w:tab/>
      </w:r>
      <w:r w:rsidR="003F512B" w:rsidRPr="0038098F">
        <w:rPr>
          <w:rFonts w:ascii="Arial" w:eastAsiaTheme="minorEastAsia" w:hAnsi="Arial" w:cs="Arial"/>
          <w:color w:val="000000"/>
          <w:sz w:val="22"/>
          <w:lang w:val="en-US" w:eastAsia="zh-CN"/>
        </w:rPr>
        <w:t>Discussion</w:t>
      </w:r>
    </w:p>
    <w:p w14:paraId="41002DBD" w14:textId="77777777" w:rsidR="00AE7BAF" w:rsidRPr="0038098F" w:rsidRDefault="00915D73" w:rsidP="00635192">
      <w:pPr>
        <w:pStyle w:val="Heading1"/>
        <w:rPr>
          <w:lang w:val="en-US"/>
        </w:rPr>
      </w:pPr>
      <w:r w:rsidRPr="0038098F">
        <w:rPr>
          <w:lang w:val="en-US"/>
        </w:rPr>
        <w:t>Introduction</w:t>
      </w:r>
    </w:p>
    <w:p w14:paraId="60F85FA3" w14:textId="507E2152" w:rsidR="00E55EB5" w:rsidRPr="0038098F" w:rsidRDefault="004B4691" w:rsidP="004B4691">
      <w:pPr>
        <w:rPr>
          <w:rFonts w:eastAsia="MS Mincho"/>
          <w:b/>
          <w:bCs/>
          <w:i/>
          <w:iCs/>
          <w:color w:val="FF0000"/>
          <w:sz w:val="22"/>
          <w:szCs w:val="22"/>
          <w:lang w:val="en-US" w:eastAsia="en-US"/>
        </w:rPr>
      </w:pPr>
      <w:r w:rsidRPr="0038098F">
        <w:rPr>
          <w:rFonts w:eastAsiaTheme="minorEastAsia"/>
          <w:iCs/>
          <w:sz w:val="22"/>
          <w:szCs w:val="22"/>
          <w:lang w:val="en-US" w:eastAsia="zh-CN"/>
        </w:rPr>
        <w:t xml:space="preserve">Based on discussion in RAN4#103-e, </w:t>
      </w:r>
      <w:r w:rsidR="00E55EB5" w:rsidRPr="0038098F">
        <w:rPr>
          <w:rFonts w:eastAsiaTheme="minorEastAsia"/>
          <w:iCs/>
          <w:sz w:val="22"/>
          <w:szCs w:val="22"/>
          <w:lang w:val="en-US" w:eastAsia="zh-CN"/>
        </w:rPr>
        <w:t>PRS collision with PDSCH in RRC_INACTIVE state</w:t>
      </w:r>
      <w:r w:rsidRPr="0038098F">
        <w:rPr>
          <w:rFonts w:eastAsiaTheme="minorEastAsia"/>
          <w:iCs/>
          <w:sz w:val="22"/>
          <w:szCs w:val="22"/>
          <w:lang w:val="en-US" w:eastAsia="zh-CN"/>
        </w:rPr>
        <w:t xml:space="preserve"> and </w:t>
      </w:r>
      <w:r w:rsidR="00E55EB5" w:rsidRPr="0038098F">
        <w:rPr>
          <w:rFonts w:eastAsiaTheme="minorEastAsia"/>
          <w:iCs/>
          <w:sz w:val="22"/>
          <w:szCs w:val="22"/>
          <w:lang w:val="en-US" w:eastAsia="zh-CN"/>
        </w:rPr>
        <w:t>PRS measurement window in RRC_INACTIVE state</w:t>
      </w:r>
      <w:r w:rsidRPr="0038098F">
        <w:rPr>
          <w:rFonts w:eastAsiaTheme="minorEastAsia"/>
          <w:iCs/>
          <w:sz w:val="22"/>
          <w:szCs w:val="22"/>
          <w:lang w:val="en-US" w:eastAsia="zh-CN"/>
        </w:rPr>
        <w:t xml:space="preserve"> </w:t>
      </w:r>
      <w:proofErr w:type="gramStart"/>
      <w:r w:rsidRPr="0038098F">
        <w:rPr>
          <w:rFonts w:eastAsiaTheme="minorEastAsia"/>
          <w:iCs/>
          <w:sz w:val="22"/>
          <w:szCs w:val="22"/>
          <w:lang w:val="en-US" w:eastAsia="zh-CN"/>
        </w:rPr>
        <w:t>are</w:t>
      </w:r>
      <w:proofErr w:type="gramEnd"/>
      <w:r w:rsidRPr="0038098F">
        <w:rPr>
          <w:rFonts w:eastAsiaTheme="minorEastAsia"/>
          <w:iCs/>
          <w:sz w:val="22"/>
          <w:szCs w:val="22"/>
          <w:lang w:val="en-US" w:eastAsia="zh-CN"/>
        </w:rPr>
        <w:t xml:space="preserve"> identified FFS [1]</w:t>
      </w:r>
      <w:r w:rsidR="00E55EB5" w:rsidRPr="0038098F">
        <w:rPr>
          <w:rFonts w:eastAsiaTheme="minorEastAsia"/>
          <w:iCs/>
          <w:sz w:val="22"/>
          <w:szCs w:val="22"/>
          <w:lang w:val="en-US" w:eastAsia="zh-CN"/>
        </w:rPr>
        <w:t xml:space="preserve">. </w:t>
      </w:r>
    </w:p>
    <w:p w14:paraId="21380626" w14:textId="7B6B594A" w:rsidR="00034A99" w:rsidRPr="0038098F" w:rsidRDefault="00034A99" w:rsidP="00034A99">
      <w:pPr>
        <w:pStyle w:val="Heading1"/>
        <w:rPr>
          <w:lang w:val="en-US"/>
        </w:rPr>
      </w:pPr>
      <w:r w:rsidRPr="0038098F">
        <w:rPr>
          <w:lang w:val="en-US"/>
        </w:rPr>
        <w:t>Discussion</w:t>
      </w:r>
    </w:p>
    <w:p w14:paraId="13D109FC" w14:textId="22A366B5" w:rsidR="004B4691" w:rsidRPr="0038098F" w:rsidRDefault="004B4691" w:rsidP="004B4691">
      <w:pPr>
        <w:rPr>
          <w:b/>
          <w:bCs/>
          <w:noProof/>
          <w:sz w:val="22"/>
          <w:szCs w:val="22"/>
          <w:u w:val="single"/>
          <w:lang w:val="en-US" w:eastAsia="sv-SE"/>
        </w:rPr>
      </w:pPr>
      <w:r w:rsidRPr="0038098F">
        <w:rPr>
          <w:b/>
          <w:bCs/>
          <w:noProof/>
          <w:sz w:val="22"/>
          <w:szCs w:val="22"/>
          <w:u w:val="single"/>
          <w:lang w:val="en-US" w:eastAsia="sv-SE"/>
        </w:rPr>
        <w:t>PRS collision with PDSCH in RRC_INACTIVE state</w:t>
      </w:r>
    </w:p>
    <w:p w14:paraId="71A8038B" w14:textId="5E06E799" w:rsidR="004B4691" w:rsidRPr="0038098F" w:rsidRDefault="004B4691" w:rsidP="004B4691">
      <w:pPr>
        <w:rPr>
          <w:noProof/>
          <w:sz w:val="22"/>
          <w:szCs w:val="22"/>
          <w:lang w:val="en-US" w:eastAsia="sv-SE"/>
        </w:rPr>
      </w:pPr>
      <w:r w:rsidRPr="0038098F">
        <w:rPr>
          <w:noProof/>
          <w:sz w:val="22"/>
          <w:szCs w:val="22"/>
          <w:lang w:val="en-US" w:eastAsia="sv-SE"/>
        </w:rPr>
        <w:t>The following options were identified as candidate options on this issue:</w:t>
      </w:r>
    </w:p>
    <w:p w14:paraId="49EFB86A" w14:textId="77777777" w:rsidR="004B4691" w:rsidRPr="0038098F" w:rsidRDefault="004B4691" w:rsidP="004B4691">
      <w:pPr>
        <w:rPr>
          <w:noProof/>
          <w:sz w:val="22"/>
          <w:szCs w:val="22"/>
          <w:lang w:val="en-US" w:eastAsia="sv-SE"/>
        </w:rPr>
      </w:pPr>
    </w:p>
    <w:p w14:paraId="5578B38E" w14:textId="77777777" w:rsidR="004B4691" w:rsidRPr="0038098F" w:rsidRDefault="004B4691" w:rsidP="004B4691">
      <w:pPr>
        <w:rPr>
          <w:rFonts w:eastAsiaTheme="minorEastAsia"/>
          <w:i/>
          <w:sz w:val="22"/>
          <w:szCs w:val="22"/>
          <w:lang w:val="en-US" w:eastAsia="zh-CN"/>
        </w:rPr>
      </w:pPr>
      <w:r w:rsidRPr="0038098F">
        <w:rPr>
          <w:rFonts w:eastAsiaTheme="minorEastAsia"/>
          <w:i/>
          <w:sz w:val="22"/>
          <w:szCs w:val="22"/>
          <w:highlight w:val="yellow"/>
          <w:lang w:val="en-US" w:eastAsia="zh-CN"/>
        </w:rPr>
        <w:t>Candidate options</w:t>
      </w:r>
      <w:r w:rsidRPr="0038098F">
        <w:rPr>
          <w:rFonts w:eastAsiaTheme="minorEastAsia"/>
          <w:i/>
          <w:sz w:val="22"/>
          <w:szCs w:val="22"/>
          <w:lang w:val="en-US" w:eastAsia="zh-CN"/>
        </w:rPr>
        <w:t>:</w:t>
      </w:r>
    </w:p>
    <w:p w14:paraId="128D3278" w14:textId="77777777" w:rsidR="004B4691" w:rsidRPr="0038098F" w:rsidRDefault="004B4691" w:rsidP="004B4691">
      <w:pPr>
        <w:pStyle w:val="ListParagraph"/>
        <w:numPr>
          <w:ilvl w:val="0"/>
          <w:numId w:val="4"/>
        </w:numPr>
        <w:overflowPunct/>
        <w:autoSpaceDE/>
        <w:autoSpaceDN/>
        <w:adjustRightInd/>
        <w:spacing w:after="120"/>
        <w:ind w:left="720" w:firstLineChars="0"/>
        <w:textAlignment w:val="auto"/>
        <w:rPr>
          <w:rFonts w:eastAsia="SimSun"/>
          <w:i/>
          <w:iCs/>
          <w:sz w:val="22"/>
          <w:szCs w:val="22"/>
          <w:lang w:val="en-US" w:eastAsia="zh-CN"/>
        </w:rPr>
      </w:pPr>
      <w:r w:rsidRPr="0038098F">
        <w:rPr>
          <w:rFonts w:eastAsia="SimSun"/>
          <w:i/>
          <w:iCs/>
          <w:sz w:val="22"/>
          <w:szCs w:val="22"/>
          <w:lang w:val="en-US" w:eastAsia="zh-CN"/>
        </w:rPr>
        <w:t xml:space="preserve">Option 1: </w:t>
      </w:r>
    </w:p>
    <w:p w14:paraId="4DD5DDF0" w14:textId="77777777" w:rsidR="004B4691" w:rsidRPr="0038098F" w:rsidRDefault="004B4691" w:rsidP="004B4691">
      <w:pPr>
        <w:pStyle w:val="ListParagraph"/>
        <w:numPr>
          <w:ilvl w:val="1"/>
          <w:numId w:val="4"/>
        </w:numPr>
        <w:overflowPunct/>
        <w:autoSpaceDE/>
        <w:autoSpaceDN/>
        <w:adjustRightInd/>
        <w:spacing w:after="120"/>
        <w:ind w:firstLineChars="0"/>
        <w:textAlignment w:val="auto"/>
        <w:rPr>
          <w:rFonts w:eastAsia="SimSun"/>
          <w:i/>
          <w:iCs/>
          <w:sz w:val="22"/>
          <w:szCs w:val="22"/>
          <w:lang w:val="en-US" w:eastAsia="zh-CN"/>
        </w:rPr>
      </w:pPr>
      <w:r w:rsidRPr="0038098F">
        <w:rPr>
          <w:rFonts w:eastAsia="SimSun"/>
          <w:i/>
          <w:iCs/>
          <w:sz w:val="22"/>
          <w:szCs w:val="22"/>
          <w:lang w:val="en-US" w:eastAsia="zh-CN"/>
        </w:rPr>
        <w:t xml:space="preserve">UE shall wait for receiving the PDSCH symbols other than retuning to PRS resources even the DCI is too close to the PRS symbols. </w:t>
      </w:r>
    </w:p>
    <w:p w14:paraId="20B030CF" w14:textId="77777777" w:rsidR="004B4691" w:rsidRPr="0038098F" w:rsidRDefault="004B4691" w:rsidP="004B4691">
      <w:pPr>
        <w:pStyle w:val="ListParagraph"/>
        <w:numPr>
          <w:ilvl w:val="1"/>
          <w:numId w:val="4"/>
        </w:numPr>
        <w:overflowPunct/>
        <w:autoSpaceDE/>
        <w:autoSpaceDN/>
        <w:adjustRightInd/>
        <w:spacing w:after="120"/>
        <w:ind w:firstLineChars="0"/>
        <w:textAlignment w:val="auto"/>
        <w:rPr>
          <w:rFonts w:eastAsia="SimSun"/>
          <w:i/>
          <w:iCs/>
          <w:sz w:val="22"/>
          <w:szCs w:val="22"/>
          <w:lang w:val="en-US" w:eastAsia="zh-CN"/>
        </w:rPr>
      </w:pPr>
      <w:r w:rsidRPr="0038098F">
        <w:rPr>
          <w:rFonts w:eastAsia="SimSun"/>
          <w:i/>
          <w:iCs/>
          <w:sz w:val="22"/>
          <w:szCs w:val="22"/>
          <w:lang w:val="en-US" w:eastAsia="zh-CN"/>
        </w:rPr>
        <w:t xml:space="preserve">And the PRS measurement period can be extended when there is collision with PDSCH. </w:t>
      </w:r>
    </w:p>
    <w:p w14:paraId="224D28E7" w14:textId="77777777" w:rsidR="004B4691" w:rsidRPr="0038098F" w:rsidRDefault="004B4691" w:rsidP="004B4691">
      <w:pPr>
        <w:pStyle w:val="ListParagraph"/>
        <w:numPr>
          <w:ilvl w:val="0"/>
          <w:numId w:val="4"/>
        </w:numPr>
        <w:overflowPunct/>
        <w:autoSpaceDE/>
        <w:autoSpaceDN/>
        <w:adjustRightInd/>
        <w:spacing w:before="120" w:after="120"/>
        <w:ind w:left="720" w:firstLineChars="0"/>
        <w:textAlignment w:val="auto"/>
        <w:rPr>
          <w:rFonts w:ascii="Segoe UI" w:hAnsi="Segoe UI" w:cs="Segoe UI"/>
          <w:i/>
          <w:iCs/>
          <w:color w:val="242424"/>
          <w:sz w:val="22"/>
          <w:szCs w:val="22"/>
          <w:lang w:val="en-US"/>
        </w:rPr>
      </w:pPr>
      <w:r w:rsidRPr="0038098F">
        <w:rPr>
          <w:rFonts w:eastAsia="SimSun"/>
          <w:i/>
          <w:iCs/>
          <w:sz w:val="22"/>
          <w:szCs w:val="22"/>
          <w:lang w:val="en-US" w:eastAsia="zh-CN"/>
        </w:rPr>
        <w:t xml:space="preserve">Option 2: </w:t>
      </w:r>
    </w:p>
    <w:p w14:paraId="0526E623" w14:textId="77777777" w:rsidR="004B4691" w:rsidRPr="0038098F" w:rsidRDefault="004B4691" w:rsidP="004B4691">
      <w:pPr>
        <w:pStyle w:val="ListParagraph"/>
        <w:numPr>
          <w:ilvl w:val="1"/>
          <w:numId w:val="4"/>
        </w:numPr>
        <w:overflowPunct/>
        <w:autoSpaceDE/>
        <w:autoSpaceDN/>
        <w:adjustRightInd/>
        <w:spacing w:before="120" w:after="120"/>
        <w:ind w:firstLineChars="0"/>
        <w:textAlignment w:val="auto"/>
        <w:rPr>
          <w:rFonts w:ascii="Segoe UI" w:hAnsi="Segoe UI" w:cs="Segoe UI"/>
          <w:color w:val="242424"/>
          <w:sz w:val="22"/>
          <w:szCs w:val="22"/>
          <w:lang w:val="en-US"/>
        </w:rPr>
      </w:pPr>
      <w:r w:rsidRPr="0038098F">
        <w:rPr>
          <w:rFonts w:eastAsiaTheme="minorEastAsia"/>
          <w:i/>
          <w:iCs/>
          <w:sz w:val="22"/>
          <w:szCs w:val="22"/>
          <w:lang w:val="en-US" w:eastAsia="zh-CN"/>
        </w:rPr>
        <w:t>Decide whether to define scheduling restriction due to PRS measurement in INACTIVE for PDSCH based on the conclusion from scheduling restriction for PRS measurement outside MG in CONNECTED with low priority PRS.</w:t>
      </w:r>
    </w:p>
    <w:p w14:paraId="2D0BCF61" w14:textId="2D816C60" w:rsidR="004B4691" w:rsidRPr="0038098F" w:rsidRDefault="00AB0D9E" w:rsidP="004B4691">
      <w:pPr>
        <w:rPr>
          <w:noProof/>
          <w:sz w:val="22"/>
          <w:szCs w:val="22"/>
          <w:lang w:val="en-US" w:eastAsia="sv-SE"/>
        </w:rPr>
      </w:pPr>
      <w:r w:rsidRPr="0038098F">
        <w:rPr>
          <w:noProof/>
          <w:sz w:val="22"/>
          <w:szCs w:val="22"/>
          <w:lang w:val="en-US" w:eastAsia="sv-SE"/>
        </w:rPr>
        <w:t xml:space="preserve">Among the candidate options we prefer option 2. </w:t>
      </w:r>
      <w:r w:rsidR="001A3DAB" w:rsidRPr="0038098F">
        <w:rPr>
          <w:noProof/>
          <w:sz w:val="22"/>
          <w:szCs w:val="22"/>
          <w:lang w:val="en-US" w:eastAsia="sv-SE"/>
        </w:rPr>
        <w:t>C</w:t>
      </w:r>
      <w:r w:rsidRPr="0038098F">
        <w:rPr>
          <w:noProof/>
          <w:sz w:val="22"/>
          <w:szCs w:val="22"/>
          <w:lang w:val="en-US" w:eastAsia="sv-SE"/>
        </w:rPr>
        <w:t xml:space="preserve">ollision between PDSCH and PRS in RRC_INACTIVE state shall be handled </w:t>
      </w:r>
      <w:r w:rsidR="00651597" w:rsidRPr="0038098F">
        <w:rPr>
          <w:noProof/>
          <w:sz w:val="22"/>
          <w:szCs w:val="22"/>
          <w:lang w:val="en-US" w:eastAsia="sv-SE"/>
        </w:rPr>
        <w:t>based on collision timeline similar to what has been defined for gapless PRS measurement when PRS has lower priority than other DL signals/channels.</w:t>
      </w:r>
    </w:p>
    <w:p w14:paraId="5D16688E" w14:textId="3FB60573" w:rsidR="00651597" w:rsidRPr="0038098F" w:rsidRDefault="00651597" w:rsidP="004B4691">
      <w:pPr>
        <w:rPr>
          <w:noProof/>
          <w:sz w:val="22"/>
          <w:szCs w:val="22"/>
          <w:lang w:val="en-US" w:eastAsia="sv-SE"/>
        </w:rPr>
      </w:pPr>
    </w:p>
    <w:p w14:paraId="44FBDBE7" w14:textId="470EFC35" w:rsidR="00651597" w:rsidRPr="0038098F" w:rsidRDefault="00651597" w:rsidP="004B4691">
      <w:pPr>
        <w:rPr>
          <w:noProof/>
          <w:sz w:val="22"/>
          <w:szCs w:val="22"/>
          <w:lang w:val="en-US" w:eastAsia="sv-SE"/>
        </w:rPr>
      </w:pPr>
      <w:r w:rsidRPr="0038098F">
        <w:rPr>
          <w:b/>
          <w:bCs/>
          <w:noProof/>
          <w:sz w:val="22"/>
          <w:szCs w:val="22"/>
          <w:u w:val="single"/>
          <w:lang w:val="en-US" w:eastAsia="sv-SE"/>
        </w:rPr>
        <w:t xml:space="preserve">Proposal </w:t>
      </w:r>
      <w:r w:rsidR="0038098F">
        <w:rPr>
          <w:b/>
          <w:bCs/>
          <w:noProof/>
          <w:sz w:val="22"/>
          <w:szCs w:val="22"/>
          <w:u w:val="single"/>
          <w:lang w:val="en-US" w:eastAsia="sv-SE"/>
        </w:rPr>
        <w:t>1</w:t>
      </w:r>
      <w:r w:rsidRPr="0038098F">
        <w:rPr>
          <w:noProof/>
          <w:sz w:val="22"/>
          <w:szCs w:val="22"/>
          <w:lang w:val="en-US" w:eastAsia="sv-SE"/>
        </w:rPr>
        <w:t xml:space="preserve">: Depending on collision timeline a UE may </w:t>
      </w:r>
      <w:r w:rsidR="00DC7D92" w:rsidRPr="0038098F">
        <w:rPr>
          <w:noProof/>
          <w:sz w:val="22"/>
          <w:szCs w:val="22"/>
          <w:lang w:val="en-US" w:eastAsia="sv-SE"/>
        </w:rPr>
        <w:t>continue</w:t>
      </w:r>
      <w:r w:rsidRPr="0038098F">
        <w:rPr>
          <w:noProof/>
          <w:sz w:val="22"/>
          <w:szCs w:val="22"/>
          <w:lang w:val="en-US" w:eastAsia="sv-SE"/>
        </w:rPr>
        <w:t xml:space="preserve"> receiving PRS over PDSCH or drop PRS over PDSCH on symbols carrying PRS in RRC_INACTIVE state.</w:t>
      </w:r>
    </w:p>
    <w:p w14:paraId="64CC15C8" w14:textId="77777777" w:rsidR="002E63F4" w:rsidRPr="0038098F" w:rsidRDefault="002E63F4" w:rsidP="004B4691">
      <w:pPr>
        <w:rPr>
          <w:noProof/>
          <w:sz w:val="22"/>
          <w:szCs w:val="22"/>
          <w:lang w:val="en-US" w:eastAsia="sv-SE"/>
        </w:rPr>
      </w:pPr>
    </w:p>
    <w:p w14:paraId="191E2606" w14:textId="04AB51DC" w:rsidR="00AB782A" w:rsidRPr="0038098F" w:rsidRDefault="002E63F4" w:rsidP="00A126FC">
      <w:pPr>
        <w:rPr>
          <w:noProof/>
          <w:sz w:val="22"/>
          <w:szCs w:val="22"/>
          <w:lang w:val="en-US" w:eastAsia="sv-SE"/>
        </w:rPr>
      </w:pPr>
      <w:r w:rsidRPr="0038098F">
        <w:rPr>
          <w:b/>
          <w:bCs/>
          <w:noProof/>
          <w:sz w:val="22"/>
          <w:szCs w:val="22"/>
          <w:u w:val="single"/>
          <w:lang w:val="en-US" w:eastAsia="sv-SE"/>
        </w:rPr>
        <w:t xml:space="preserve">Proposal </w:t>
      </w:r>
      <w:r w:rsidR="0038098F">
        <w:rPr>
          <w:b/>
          <w:bCs/>
          <w:noProof/>
          <w:sz w:val="22"/>
          <w:szCs w:val="22"/>
          <w:u w:val="single"/>
          <w:lang w:val="en-US" w:eastAsia="sv-SE"/>
        </w:rPr>
        <w:t>2</w:t>
      </w:r>
      <w:r w:rsidRPr="0038098F">
        <w:rPr>
          <w:noProof/>
          <w:sz w:val="22"/>
          <w:szCs w:val="22"/>
          <w:lang w:val="en-US" w:eastAsia="sv-SE"/>
        </w:rPr>
        <w:t xml:space="preserve">: </w:t>
      </w:r>
      <w:r w:rsidR="001A3DAB" w:rsidRPr="0038098F">
        <w:rPr>
          <w:noProof/>
          <w:sz w:val="22"/>
          <w:szCs w:val="22"/>
          <w:lang w:val="en-US" w:eastAsia="sv-SE"/>
        </w:rPr>
        <w:t>Collision detection time line similar to gapless PRS measurement in RRC_CONNECTED state may be adopted for PRS measurement</w:t>
      </w:r>
      <w:r w:rsidR="00A126FC" w:rsidRPr="0038098F">
        <w:rPr>
          <w:noProof/>
          <w:sz w:val="22"/>
          <w:szCs w:val="22"/>
          <w:lang w:val="en-US" w:eastAsia="sv-SE"/>
        </w:rPr>
        <w:t xml:space="preserve"> </w:t>
      </w:r>
      <w:r w:rsidR="001A3DAB" w:rsidRPr="0038098F">
        <w:rPr>
          <w:noProof/>
          <w:sz w:val="22"/>
          <w:szCs w:val="22"/>
          <w:lang w:val="en-US" w:eastAsia="sv-SE"/>
        </w:rPr>
        <w:t>in RRC_INACTIVE state for symbols where collision between PDSCH and PRS occurs</w:t>
      </w:r>
      <w:r w:rsidR="00CF11EA" w:rsidRPr="0038098F">
        <w:rPr>
          <w:noProof/>
          <w:sz w:val="22"/>
          <w:szCs w:val="22"/>
          <w:lang w:val="en-US" w:eastAsia="sv-SE"/>
        </w:rPr>
        <w:t>.</w:t>
      </w:r>
      <w:r w:rsidR="00A126FC" w:rsidRPr="0038098F">
        <w:rPr>
          <w:noProof/>
          <w:sz w:val="22"/>
          <w:szCs w:val="22"/>
          <w:lang w:val="en-US" w:eastAsia="sv-SE"/>
        </w:rPr>
        <w:t xml:space="preserve"> </w:t>
      </w:r>
      <w:r w:rsidR="003E1625">
        <w:rPr>
          <w:noProof/>
          <w:sz w:val="22"/>
          <w:szCs w:val="22"/>
          <w:lang w:val="en-US" w:eastAsia="sv-SE"/>
        </w:rPr>
        <w:t>Details can be FFS.</w:t>
      </w:r>
    </w:p>
    <w:p w14:paraId="0A5676ED" w14:textId="77777777" w:rsidR="004B4691" w:rsidRPr="0038098F" w:rsidRDefault="004B4691" w:rsidP="004B4691">
      <w:pPr>
        <w:rPr>
          <w:b/>
          <w:bCs/>
          <w:noProof/>
          <w:sz w:val="22"/>
          <w:szCs w:val="22"/>
          <w:u w:val="single"/>
          <w:lang w:val="en-US" w:eastAsia="sv-SE"/>
        </w:rPr>
      </w:pPr>
    </w:p>
    <w:p w14:paraId="7D23CC46" w14:textId="38D542CF" w:rsidR="004B4691" w:rsidRPr="0038098F" w:rsidRDefault="004B4691" w:rsidP="004B4691">
      <w:pPr>
        <w:rPr>
          <w:b/>
          <w:bCs/>
          <w:sz w:val="22"/>
          <w:szCs w:val="22"/>
          <w:u w:val="single"/>
          <w:lang w:val="en-US"/>
        </w:rPr>
      </w:pPr>
      <w:r w:rsidRPr="0038098F">
        <w:rPr>
          <w:b/>
          <w:bCs/>
          <w:noProof/>
          <w:sz w:val="22"/>
          <w:szCs w:val="22"/>
          <w:u w:val="single"/>
          <w:lang w:val="en-US" w:eastAsia="sv-SE"/>
        </w:rPr>
        <w:t xml:space="preserve">PRS </w:t>
      </w:r>
      <w:r w:rsidRPr="0038098F">
        <w:rPr>
          <w:b/>
          <w:bCs/>
          <w:sz w:val="22"/>
          <w:szCs w:val="22"/>
          <w:u w:val="single"/>
          <w:lang w:val="en-US"/>
        </w:rPr>
        <w:t>measurement window in RRC_INACTIVE state</w:t>
      </w:r>
    </w:p>
    <w:p w14:paraId="55AE8B6F" w14:textId="77777777" w:rsidR="001A3DAB" w:rsidRPr="0038098F" w:rsidRDefault="001A3DAB" w:rsidP="004B4691">
      <w:pPr>
        <w:rPr>
          <w:b/>
          <w:bCs/>
          <w:noProof/>
          <w:sz w:val="22"/>
          <w:szCs w:val="22"/>
          <w:u w:val="single"/>
          <w:lang w:val="en-US" w:eastAsia="sv-SE"/>
        </w:rPr>
      </w:pPr>
    </w:p>
    <w:p w14:paraId="6160A159" w14:textId="77777777" w:rsidR="004B4691" w:rsidRPr="0038098F" w:rsidRDefault="004B4691" w:rsidP="004B4691">
      <w:pPr>
        <w:rPr>
          <w:rFonts w:eastAsiaTheme="minorEastAsia"/>
          <w:i/>
          <w:sz w:val="22"/>
          <w:szCs w:val="22"/>
          <w:lang w:val="en-US" w:eastAsia="zh-CN"/>
        </w:rPr>
      </w:pPr>
      <w:r w:rsidRPr="0038098F">
        <w:rPr>
          <w:rFonts w:eastAsiaTheme="minorEastAsia"/>
          <w:i/>
          <w:sz w:val="22"/>
          <w:szCs w:val="22"/>
          <w:highlight w:val="yellow"/>
          <w:lang w:val="en-US" w:eastAsia="zh-CN"/>
        </w:rPr>
        <w:t>Candidate options for open discussion</w:t>
      </w:r>
      <w:r w:rsidRPr="0038098F">
        <w:rPr>
          <w:rFonts w:eastAsiaTheme="minorEastAsia"/>
          <w:i/>
          <w:sz w:val="22"/>
          <w:szCs w:val="22"/>
          <w:lang w:val="en-US" w:eastAsia="zh-CN"/>
        </w:rPr>
        <w:t xml:space="preserve">: </w:t>
      </w:r>
    </w:p>
    <w:p w14:paraId="531AC05A" w14:textId="77777777" w:rsidR="004B4691" w:rsidRPr="0038098F" w:rsidRDefault="004B4691" w:rsidP="004B4691">
      <w:pPr>
        <w:pStyle w:val="ListParagraph"/>
        <w:numPr>
          <w:ilvl w:val="0"/>
          <w:numId w:val="4"/>
        </w:numPr>
        <w:overflowPunct/>
        <w:autoSpaceDE/>
        <w:autoSpaceDN/>
        <w:adjustRightInd/>
        <w:spacing w:before="120" w:after="120"/>
        <w:ind w:left="720" w:firstLineChars="0"/>
        <w:textAlignment w:val="auto"/>
        <w:rPr>
          <w:rFonts w:ascii="Segoe UI" w:hAnsi="Segoe UI" w:cs="Segoe UI"/>
          <w:i/>
          <w:iCs/>
          <w:color w:val="242424"/>
          <w:sz w:val="22"/>
          <w:szCs w:val="22"/>
          <w:lang w:val="en-US"/>
        </w:rPr>
      </w:pPr>
      <w:r w:rsidRPr="0038098F">
        <w:rPr>
          <w:rFonts w:eastAsia="SimSun"/>
          <w:i/>
          <w:iCs/>
          <w:sz w:val="22"/>
          <w:szCs w:val="22"/>
          <w:lang w:val="en-US" w:eastAsia="zh-CN"/>
        </w:rPr>
        <w:t>Option 1:</w:t>
      </w:r>
    </w:p>
    <w:p w14:paraId="4452218D" w14:textId="77777777" w:rsidR="004B4691" w:rsidRPr="0038098F" w:rsidRDefault="004B4691" w:rsidP="004B4691">
      <w:pPr>
        <w:pStyle w:val="ListParagraph"/>
        <w:numPr>
          <w:ilvl w:val="1"/>
          <w:numId w:val="4"/>
        </w:numPr>
        <w:overflowPunct/>
        <w:autoSpaceDE/>
        <w:autoSpaceDN/>
        <w:adjustRightInd/>
        <w:spacing w:before="120" w:after="120"/>
        <w:ind w:firstLineChars="0"/>
        <w:textAlignment w:val="auto"/>
        <w:rPr>
          <w:rFonts w:ascii="Segoe UI" w:hAnsi="Segoe UI" w:cs="Segoe UI"/>
          <w:color w:val="242424"/>
          <w:sz w:val="22"/>
          <w:szCs w:val="22"/>
          <w:lang w:val="en-US"/>
        </w:rPr>
      </w:pPr>
      <w:r w:rsidRPr="0038098F">
        <w:rPr>
          <w:rFonts w:eastAsiaTheme="minorEastAsia"/>
          <w:i/>
          <w:iCs/>
          <w:sz w:val="22"/>
          <w:szCs w:val="22"/>
          <w:lang w:val="en-US" w:eastAsia="zh-CN"/>
        </w:rPr>
        <w:t xml:space="preserve">Requirements for PRS measurement in INACTIVE apply provided that all PRS resources on the same PFL are configured within [M] </w:t>
      </w:r>
      <w:r w:rsidRPr="0038098F">
        <w:rPr>
          <w:rFonts w:eastAsia="Malgun Gothic"/>
          <w:i/>
          <w:iCs/>
          <w:sz w:val="22"/>
          <w:szCs w:val="22"/>
          <w:lang w:val="en-US"/>
        </w:rPr>
        <w:t xml:space="preserve">separate windows within </w:t>
      </w:r>
      <w:proofErr w:type="spellStart"/>
      <w:r w:rsidRPr="0038098F">
        <w:rPr>
          <w:rFonts w:eastAsia="Malgun Gothic"/>
          <w:i/>
          <w:iCs/>
          <w:sz w:val="22"/>
          <w:szCs w:val="22"/>
          <w:lang w:val="en-US"/>
        </w:rPr>
        <w:t>T</w:t>
      </w:r>
      <w:r w:rsidRPr="0038098F">
        <w:rPr>
          <w:rFonts w:eastAsia="Malgun Gothic"/>
          <w:i/>
          <w:iCs/>
          <w:sz w:val="22"/>
          <w:szCs w:val="22"/>
          <w:vertAlign w:val="subscript"/>
          <w:lang w:val="en-US"/>
        </w:rPr>
        <w:t>available</w:t>
      </w:r>
      <w:proofErr w:type="spellEnd"/>
      <w:r w:rsidRPr="0038098F">
        <w:rPr>
          <w:rFonts w:eastAsia="Malgun Gothic"/>
          <w:i/>
          <w:iCs/>
          <w:sz w:val="22"/>
          <w:szCs w:val="22"/>
          <w:lang w:val="en-US"/>
        </w:rPr>
        <w:t xml:space="preserve">, </w:t>
      </w:r>
      <w:r w:rsidRPr="0038098F">
        <w:rPr>
          <w:i/>
          <w:iCs/>
          <w:sz w:val="22"/>
          <w:szCs w:val="22"/>
          <w:lang w:val="en-US"/>
        </w:rPr>
        <w:t xml:space="preserve">where each window is up to [L] </w:t>
      </w:r>
      <w:proofErr w:type="spellStart"/>
      <w:r w:rsidRPr="0038098F">
        <w:rPr>
          <w:i/>
          <w:iCs/>
          <w:sz w:val="22"/>
          <w:szCs w:val="22"/>
          <w:lang w:val="en-US"/>
        </w:rPr>
        <w:t>ms</w:t>
      </w:r>
      <w:r w:rsidRPr="0038098F">
        <w:rPr>
          <w:rFonts w:eastAsiaTheme="minorEastAsia"/>
          <w:i/>
          <w:iCs/>
          <w:sz w:val="22"/>
          <w:szCs w:val="22"/>
          <w:lang w:val="en-US" w:eastAsia="zh-CN"/>
        </w:rPr>
        <w:t>.</w:t>
      </w:r>
      <w:proofErr w:type="spellEnd"/>
      <w:r w:rsidRPr="0038098F">
        <w:rPr>
          <w:rFonts w:eastAsiaTheme="minorEastAsia"/>
          <w:i/>
          <w:iCs/>
          <w:sz w:val="22"/>
          <w:szCs w:val="22"/>
          <w:lang w:val="en-US" w:eastAsia="zh-CN"/>
        </w:rPr>
        <w:t xml:space="preserve"> FFS for M, </w:t>
      </w:r>
      <w:proofErr w:type="gramStart"/>
      <w:r w:rsidRPr="0038098F">
        <w:rPr>
          <w:rFonts w:eastAsiaTheme="minorEastAsia"/>
          <w:i/>
          <w:iCs/>
          <w:sz w:val="22"/>
          <w:szCs w:val="22"/>
          <w:lang w:val="en-US" w:eastAsia="zh-CN"/>
        </w:rPr>
        <w:t>L</w:t>
      </w:r>
      <w:proofErr w:type="gramEnd"/>
      <w:r w:rsidRPr="0038098F">
        <w:rPr>
          <w:rFonts w:eastAsiaTheme="minorEastAsia"/>
          <w:i/>
          <w:iCs/>
          <w:sz w:val="22"/>
          <w:szCs w:val="22"/>
          <w:lang w:val="en-US" w:eastAsia="zh-CN"/>
        </w:rPr>
        <w:t xml:space="preserve"> and the location of the windows.</w:t>
      </w:r>
    </w:p>
    <w:p w14:paraId="4CAD23AC" w14:textId="7315EBA9" w:rsidR="00BC281D" w:rsidRPr="0038098F" w:rsidRDefault="001A3DAB" w:rsidP="00E55EB5">
      <w:pPr>
        <w:rPr>
          <w:lang w:val="en-US" w:eastAsia="en-US"/>
        </w:rPr>
      </w:pPr>
      <w:r w:rsidRPr="0038098F">
        <w:rPr>
          <w:lang w:val="en-US" w:eastAsia="en-US"/>
        </w:rPr>
        <w:lastRenderedPageBreak/>
        <w:t xml:space="preserve">RAN4#103-e discussed PRS measurement window in RRC_INACTIVE state and option above was identified FFS. The PRS measurement window </w:t>
      </w:r>
      <w:r w:rsidR="00BC281D" w:rsidRPr="0038098F">
        <w:rPr>
          <w:lang w:val="en-US" w:eastAsia="en-US"/>
        </w:rPr>
        <w:t xml:space="preserve">in question intends to address energy consumption at UE when UE is receiving PRS in RRC_INAVTIVE state. In our view, since UE is expected only to receive PRS during DRX ON period, we see no need to introduce new feature in terms of PRS measurement window in RRC_INACTIVE </w:t>
      </w:r>
      <w:r w:rsidR="00E738F8">
        <w:rPr>
          <w:lang w:val="en-US" w:eastAsia="en-US"/>
        </w:rPr>
        <w:t>to further reduce energy consumption at the UE side in RRC_INACTIVE state.</w:t>
      </w:r>
    </w:p>
    <w:p w14:paraId="578EFDFD" w14:textId="77777777" w:rsidR="00BC281D" w:rsidRPr="0038098F" w:rsidRDefault="00BC281D" w:rsidP="00E55EB5">
      <w:pPr>
        <w:rPr>
          <w:lang w:val="en-US" w:eastAsia="en-US"/>
        </w:rPr>
      </w:pPr>
    </w:p>
    <w:p w14:paraId="631E0330" w14:textId="41BF4DAC" w:rsidR="00E55EB5" w:rsidRPr="0038098F" w:rsidRDefault="00BC281D" w:rsidP="00E55EB5">
      <w:pPr>
        <w:rPr>
          <w:lang w:val="en-US" w:eastAsia="en-US"/>
        </w:rPr>
      </w:pPr>
      <w:r w:rsidRPr="0038098F">
        <w:rPr>
          <w:b/>
          <w:bCs/>
          <w:u w:val="single"/>
          <w:lang w:val="en-US" w:eastAsia="en-US"/>
        </w:rPr>
        <w:t xml:space="preserve">Proposal </w:t>
      </w:r>
      <w:r w:rsidR="0038098F">
        <w:rPr>
          <w:b/>
          <w:bCs/>
          <w:u w:val="single"/>
          <w:lang w:val="en-US" w:eastAsia="en-US"/>
        </w:rPr>
        <w:t>3</w:t>
      </w:r>
      <w:r w:rsidRPr="0038098F">
        <w:rPr>
          <w:lang w:val="en-US" w:eastAsia="en-US"/>
        </w:rPr>
        <w:t>: Do not define PRS measurement window in RRC_INACTIVE state</w:t>
      </w:r>
      <w:r w:rsidR="00E505F4">
        <w:rPr>
          <w:lang w:val="en-US" w:eastAsia="en-US"/>
        </w:rPr>
        <w:t xml:space="preserve"> in Rel-17</w:t>
      </w:r>
      <w:r w:rsidRPr="0038098F">
        <w:rPr>
          <w:lang w:val="en-US" w:eastAsia="en-US"/>
        </w:rPr>
        <w:t xml:space="preserve">. </w:t>
      </w:r>
    </w:p>
    <w:p w14:paraId="5E1C0D93" w14:textId="7541B4C3" w:rsidR="0038098F" w:rsidRPr="0038098F" w:rsidRDefault="0038098F" w:rsidP="00E55EB5">
      <w:pPr>
        <w:rPr>
          <w:lang w:val="en-US" w:eastAsia="en-US"/>
        </w:rPr>
      </w:pPr>
    </w:p>
    <w:p w14:paraId="74C0A069" w14:textId="18491099" w:rsidR="0038098F" w:rsidRPr="0038098F" w:rsidRDefault="0038098F" w:rsidP="0038098F">
      <w:pPr>
        <w:pStyle w:val="Heading1"/>
        <w:rPr>
          <w:lang w:val="en-US"/>
        </w:rPr>
      </w:pPr>
      <w:r w:rsidRPr="0038098F">
        <w:rPr>
          <w:lang w:val="en-US"/>
        </w:rPr>
        <w:t>Summary</w:t>
      </w:r>
    </w:p>
    <w:p w14:paraId="460E6F7C" w14:textId="3438EB36" w:rsidR="0038098F" w:rsidRDefault="0038098F" w:rsidP="0038098F">
      <w:pPr>
        <w:rPr>
          <w:lang w:val="en-US" w:eastAsia="en-US"/>
        </w:rPr>
      </w:pPr>
      <w:r w:rsidRPr="0038098F">
        <w:rPr>
          <w:lang w:val="en-US" w:eastAsia="en-US"/>
        </w:rPr>
        <w:t xml:space="preserve">In this contribution remaining issues on core part of RRC_INACTIVE state positioning </w:t>
      </w:r>
      <w:proofErr w:type="gramStart"/>
      <w:r w:rsidRPr="0038098F">
        <w:rPr>
          <w:lang w:val="en-US" w:eastAsia="en-US"/>
        </w:rPr>
        <w:t>are</w:t>
      </w:r>
      <w:proofErr w:type="gramEnd"/>
      <w:r w:rsidRPr="0038098F">
        <w:rPr>
          <w:lang w:val="en-US" w:eastAsia="en-US"/>
        </w:rPr>
        <w:t xml:space="preserve"> addressed. The discussions presented in this paper can be summarized</w:t>
      </w:r>
      <w:r>
        <w:rPr>
          <w:lang w:val="en-US" w:eastAsia="en-US"/>
        </w:rPr>
        <w:t xml:space="preserve"> as:</w:t>
      </w:r>
    </w:p>
    <w:p w14:paraId="06A448E4" w14:textId="77777777" w:rsidR="0038098F" w:rsidRDefault="0038098F" w:rsidP="0038098F">
      <w:pPr>
        <w:rPr>
          <w:lang w:val="en-US" w:eastAsia="en-US"/>
        </w:rPr>
      </w:pPr>
    </w:p>
    <w:p w14:paraId="16FAF366" w14:textId="77777777" w:rsidR="0038098F" w:rsidRPr="0038098F" w:rsidRDefault="0038098F" w:rsidP="0038098F">
      <w:pPr>
        <w:rPr>
          <w:noProof/>
          <w:sz w:val="22"/>
          <w:szCs w:val="22"/>
          <w:lang w:val="en-US" w:eastAsia="sv-SE"/>
        </w:rPr>
      </w:pPr>
      <w:r w:rsidRPr="0038098F">
        <w:rPr>
          <w:b/>
          <w:bCs/>
          <w:noProof/>
          <w:sz w:val="22"/>
          <w:szCs w:val="22"/>
          <w:u w:val="single"/>
          <w:lang w:val="en-US" w:eastAsia="sv-SE"/>
        </w:rPr>
        <w:t xml:space="preserve">Proposal </w:t>
      </w:r>
      <w:r>
        <w:rPr>
          <w:b/>
          <w:bCs/>
          <w:noProof/>
          <w:sz w:val="22"/>
          <w:szCs w:val="22"/>
          <w:u w:val="single"/>
          <w:lang w:val="en-US" w:eastAsia="sv-SE"/>
        </w:rPr>
        <w:t>1</w:t>
      </w:r>
      <w:r w:rsidRPr="0038098F">
        <w:rPr>
          <w:noProof/>
          <w:sz w:val="22"/>
          <w:szCs w:val="22"/>
          <w:lang w:val="en-US" w:eastAsia="sv-SE"/>
        </w:rPr>
        <w:t>: Depending on collision timeline a UE may continue receiving PRS over PDSCH or drop PRS over PDSCH on symbols carrying PRS in RRC_INACTIVE state.</w:t>
      </w:r>
    </w:p>
    <w:p w14:paraId="34583CDD" w14:textId="77777777" w:rsidR="0038098F" w:rsidRPr="0038098F" w:rsidRDefault="0038098F" w:rsidP="0038098F">
      <w:pPr>
        <w:rPr>
          <w:noProof/>
          <w:sz w:val="22"/>
          <w:szCs w:val="22"/>
          <w:lang w:val="en-US" w:eastAsia="sv-SE"/>
        </w:rPr>
      </w:pPr>
    </w:p>
    <w:p w14:paraId="2AC152C8" w14:textId="4E670486" w:rsidR="0038098F" w:rsidRDefault="0038098F" w:rsidP="0038098F">
      <w:pPr>
        <w:rPr>
          <w:noProof/>
          <w:sz w:val="22"/>
          <w:szCs w:val="22"/>
          <w:lang w:val="en-US" w:eastAsia="sv-SE"/>
        </w:rPr>
      </w:pPr>
      <w:r w:rsidRPr="0038098F">
        <w:rPr>
          <w:b/>
          <w:bCs/>
          <w:noProof/>
          <w:sz w:val="22"/>
          <w:szCs w:val="22"/>
          <w:u w:val="single"/>
          <w:lang w:val="en-US" w:eastAsia="sv-SE"/>
        </w:rPr>
        <w:t xml:space="preserve">Proposal </w:t>
      </w:r>
      <w:r>
        <w:rPr>
          <w:b/>
          <w:bCs/>
          <w:noProof/>
          <w:sz w:val="22"/>
          <w:szCs w:val="22"/>
          <w:u w:val="single"/>
          <w:lang w:val="en-US" w:eastAsia="sv-SE"/>
        </w:rPr>
        <w:t>2</w:t>
      </w:r>
      <w:r w:rsidRPr="0038098F">
        <w:rPr>
          <w:noProof/>
          <w:sz w:val="22"/>
          <w:szCs w:val="22"/>
          <w:lang w:val="en-US" w:eastAsia="sv-SE"/>
        </w:rPr>
        <w:t>: Collision detection time line similar to gapless PRS measurement in RRC_CONNECTED state may be adopted for PRS measurement in RRC_INACTIVE state for symbols where collision between PDSCH and PRS occurs.</w:t>
      </w:r>
      <w:r w:rsidR="00FF3348">
        <w:rPr>
          <w:noProof/>
          <w:sz w:val="22"/>
          <w:szCs w:val="22"/>
          <w:lang w:val="en-US" w:eastAsia="sv-SE"/>
        </w:rPr>
        <w:t xml:space="preserve"> Details can be FFS.</w:t>
      </w:r>
    </w:p>
    <w:p w14:paraId="3823B597" w14:textId="678D173C" w:rsidR="0038098F" w:rsidRPr="0038098F" w:rsidRDefault="0038098F" w:rsidP="0038098F">
      <w:pPr>
        <w:rPr>
          <w:noProof/>
          <w:sz w:val="22"/>
          <w:szCs w:val="22"/>
          <w:lang w:val="en-US" w:eastAsia="sv-SE"/>
        </w:rPr>
      </w:pPr>
      <w:r w:rsidRPr="0038098F">
        <w:rPr>
          <w:noProof/>
          <w:sz w:val="22"/>
          <w:szCs w:val="22"/>
          <w:lang w:val="en-US" w:eastAsia="sv-SE"/>
        </w:rPr>
        <w:t xml:space="preserve"> </w:t>
      </w:r>
    </w:p>
    <w:p w14:paraId="001C847E" w14:textId="464A836E" w:rsidR="0038098F" w:rsidRPr="0038098F" w:rsidRDefault="0038098F" w:rsidP="0038098F">
      <w:pPr>
        <w:rPr>
          <w:lang w:val="en-US" w:eastAsia="en-US"/>
        </w:rPr>
      </w:pPr>
      <w:r w:rsidRPr="0038098F">
        <w:rPr>
          <w:b/>
          <w:bCs/>
          <w:u w:val="single"/>
          <w:lang w:val="en-US" w:eastAsia="en-US"/>
        </w:rPr>
        <w:t xml:space="preserve">Proposal </w:t>
      </w:r>
      <w:r>
        <w:rPr>
          <w:b/>
          <w:bCs/>
          <w:u w:val="single"/>
          <w:lang w:val="en-US" w:eastAsia="en-US"/>
        </w:rPr>
        <w:t>3</w:t>
      </w:r>
      <w:r w:rsidRPr="0038098F">
        <w:rPr>
          <w:lang w:val="en-US" w:eastAsia="en-US"/>
        </w:rPr>
        <w:t xml:space="preserve">: Do not define PRS measurement window in RRC_INACTIVE state. </w:t>
      </w:r>
    </w:p>
    <w:p w14:paraId="13B41BDA" w14:textId="77777777" w:rsidR="009B6303" w:rsidRPr="0038098F" w:rsidRDefault="009B6303" w:rsidP="009B6303">
      <w:pPr>
        <w:pStyle w:val="Heading1"/>
        <w:rPr>
          <w:lang w:val="en-US"/>
        </w:rPr>
      </w:pPr>
      <w:r w:rsidRPr="0038098F">
        <w:rPr>
          <w:lang w:val="en-US"/>
        </w:rPr>
        <w:t>References</w:t>
      </w:r>
    </w:p>
    <w:p w14:paraId="7D8A2F6E" w14:textId="6D742C5C" w:rsidR="004B4691" w:rsidRPr="0038098F" w:rsidRDefault="004B4691" w:rsidP="004B4691">
      <w:pPr>
        <w:rPr>
          <w:sz w:val="22"/>
          <w:szCs w:val="22"/>
          <w:lang w:val="en-US"/>
        </w:rPr>
      </w:pPr>
      <w:r w:rsidRPr="0038098F">
        <w:rPr>
          <w:sz w:val="22"/>
          <w:szCs w:val="22"/>
          <w:lang w:val="en-US"/>
        </w:rPr>
        <w:t>[1] R4-2210602, “WF on NR Positioning Enhancements (Part 2)”, CATT.</w:t>
      </w:r>
    </w:p>
    <w:p w14:paraId="6DABC9C9" w14:textId="44216720" w:rsidR="00B43AEE" w:rsidRPr="0038098F" w:rsidRDefault="00B43AEE" w:rsidP="00B43AEE">
      <w:pPr>
        <w:rPr>
          <w:sz w:val="22"/>
          <w:szCs w:val="22"/>
          <w:lang w:val="en-US"/>
        </w:rPr>
      </w:pPr>
    </w:p>
    <w:p w14:paraId="4C38ADCB" w14:textId="77777777" w:rsidR="009B6303" w:rsidRPr="0038098F" w:rsidRDefault="009B6303" w:rsidP="009B6303">
      <w:pPr>
        <w:rPr>
          <w:lang w:val="en-US"/>
        </w:rPr>
      </w:pPr>
    </w:p>
    <w:p w14:paraId="35702614" w14:textId="77777777" w:rsidR="009B6303" w:rsidRPr="0038098F" w:rsidRDefault="009B6303" w:rsidP="009B6303">
      <w:pPr>
        <w:rPr>
          <w:lang w:val="en-US"/>
        </w:rPr>
      </w:pPr>
    </w:p>
    <w:sectPr w:rsidR="009B6303" w:rsidRPr="0038098F"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C8FE9" w14:textId="77777777" w:rsidR="001E3A6C" w:rsidRDefault="001E3A6C">
      <w:r>
        <w:separator/>
      </w:r>
    </w:p>
  </w:endnote>
  <w:endnote w:type="continuationSeparator" w:id="0">
    <w:p w14:paraId="19E9D85A" w14:textId="77777777" w:rsidR="001E3A6C" w:rsidRDefault="001E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9C00D" w14:textId="77777777" w:rsidR="001E3A6C" w:rsidRDefault="001E3A6C">
      <w:r>
        <w:separator/>
      </w:r>
    </w:p>
  </w:footnote>
  <w:footnote w:type="continuationSeparator" w:id="0">
    <w:p w14:paraId="1048AE05" w14:textId="77777777" w:rsidR="001E3A6C" w:rsidRDefault="001E3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7E5514B"/>
    <w:multiLevelType w:val="hybridMultilevel"/>
    <w:tmpl w:val="36A84BBA"/>
    <w:lvl w:ilvl="0" w:tplc="90BE34A0">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5E79D7"/>
    <w:multiLevelType w:val="hybridMultilevel"/>
    <w:tmpl w:val="EEA6FEDA"/>
    <w:lvl w:ilvl="0" w:tplc="BD748FAA">
      <w:numFmt w:val="bullet"/>
      <w:lvlText w:val="-"/>
      <w:lvlJc w:val="left"/>
      <w:pPr>
        <w:ind w:left="720" w:hanging="360"/>
      </w:pPr>
      <w:rPr>
        <w:rFonts w:ascii="Times New Roman" w:eastAsiaTheme="minorEastAsia"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2" w15:restartNumberingAfterBreak="0">
    <w:nsid w:val="3E7C56BB"/>
    <w:multiLevelType w:val="hybridMultilevel"/>
    <w:tmpl w:val="88162DB2"/>
    <w:lvl w:ilvl="0" w:tplc="0ABAE7FE">
      <w:start w:val="5"/>
      <w:numFmt w:val="bullet"/>
      <w:lvlText w:val="-"/>
      <w:lvlJc w:val="left"/>
      <w:pPr>
        <w:ind w:left="720" w:hanging="360"/>
      </w:pPr>
      <w:rPr>
        <w:rFonts w:ascii="Times New Roman" w:eastAsiaTheme="minorEastAsia" w:hAnsi="Times New Roman" w:cs="Times New Roman" w:hint="default"/>
        <w:b w:val="0"/>
        <w:i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72B96C41"/>
    <w:multiLevelType w:val="hybridMultilevel"/>
    <w:tmpl w:val="CF36D4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415CC6"/>
    <w:multiLevelType w:val="hybridMultilevel"/>
    <w:tmpl w:val="77AA4B90"/>
    <w:lvl w:ilvl="0" w:tplc="3474AF0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DC051C"/>
    <w:multiLevelType w:val="hybridMultilevel"/>
    <w:tmpl w:val="7196EC4C"/>
    <w:lvl w:ilvl="0" w:tplc="CB6A1A4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0"/>
  </w:num>
  <w:num w:numId="2" w16cid:durableId="631518109">
    <w:abstractNumId w:val="9"/>
  </w:num>
  <w:num w:numId="3" w16cid:durableId="1769886271">
    <w:abstractNumId w:val="20"/>
  </w:num>
  <w:num w:numId="4" w16cid:durableId="174072886">
    <w:abstractNumId w:val="14"/>
  </w:num>
  <w:num w:numId="5" w16cid:durableId="1730419240">
    <w:abstractNumId w:val="11"/>
  </w:num>
  <w:num w:numId="6" w16cid:durableId="277642089">
    <w:abstractNumId w:val="11"/>
  </w:num>
  <w:num w:numId="7" w16cid:durableId="1046685458">
    <w:abstractNumId w:val="11"/>
  </w:num>
  <w:num w:numId="8" w16cid:durableId="1976445973">
    <w:abstractNumId w:val="11"/>
  </w:num>
  <w:num w:numId="9" w16cid:durableId="1528910883">
    <w:abstractNumId w:val="11"/>
  </w:num>
  <w:num w:numId="10" w16cid:durableId="447118965">
    <w:abstractNumId w:val="11"/>
  </w:num>
  <w:num w:numId="11" w16cid:durableId="517700627">
    <w:abstractNumId w:val="11"/>
  </w:num>
  <w:num w:numId="12" w16cid:durableId="434249310">
    <w:abstractNumId w:val="11"/>
  </w:num>
  <w:num w:numId="13" w16cid:durableId="1948077584">
    <w:abstractNumId w:val="11"/>
  </w:num>
  <w:num w:numId="14" w16cid:durableId="920406423">
    <w:abstractNumId w:val="11"/>
  </w:num>
  <w:num w:numId="15" w16cid:durableId="295071237">
    <w:abstractNumId w:val="11"/>
  </w:num>
  <w:num w:numId="16" w16cid:durableId="448399414">
    <w:abstractNumId w:val="11"/>
  </w:num>
  <w:num w:numId="17" w16cid:durableId="1023745741">
    <w:abstractNumId w:val="8"/>
  </w:num>
  <w:num w:numId="18" w16cid:durableId="383257453">
    <w:abstractNumId w:val="6"/>
  </w:num>
  <w:num w:numId="19" w16cid:durableId="1844852004">
    <w:abstractNumId w:val="5"/>
  </w:num>
  <w:num w:numId="20" w16cid:durableId="142815290">
    <w:abstractNumId w:val="1"/>
  </w:num>
  <w:num w:numId="21" w16cid:durableId="418716757">
    <w:abstractNumId w:val="11"/>
  </w:num>
  <w:num w:numId="22" w16cid:durableId="1778864828">
    <w:abstractNumId w:val="11"/>
  </w:num>
  <w:num w:numId="23" w16cid:durableId="145972534">
    <w:abstractNumId w:val="10"/>
  </w:num>
  <w:num w:numId="24" w16cid:durableId="653143522">
    <w:abstractNumId w:val="16"/>
  </w:num>
  <w:num w:numId="25" w16cid:durableId="1083841635">
    <w:abstractNumId w:val="13"/>
  </w:num>
  <w:num w:numId="26" w16cid:durableId="726302007">
    <w:abstractNumId w:val="7"/>
  </w:num>
  <w:num w:numId="27" w16cid:durableId="97414800">
    <w:abstractNumId w:val="2"/>
  </w:num>
  <w:num w:numId="28" w16cid:durableId="1806002958">
    <w:abstractNumId w:val="15"/>
  </w:num>
  <w:num w:numId="29" w16cid:durableId="533739305">
    <w:abstractNumId w:val="17"/>
  </w:num>
  <w:num w:numId="30" w16cid:durableId="2137986511">
    <w:abstractNumId w:val="4"/>
  </w:num>
  <w:num w:numId="31" w16cid:durableId="2103719649">
    <w:abstractNumId w:val="18"/>
  </w:num>
  <w:num w:numId="32" w16cid:durableId="1263220392">
    <w:abstractNumId w:val="12"/>
  </w:num>
  <w:num w:numId="33" w16cid:durableId="536966553">
    <w:abstractNumId w:val="3"/>
  </w:num>
  <w:num w:numId="34" w16cid:durableId="7093781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6F2"/>
    <w:rsid w:val="00000265"/>
    <w:rsid w:val="0000182C"/>
    <w:rsid w:val="0000223C"/>
    <w:rsid w:val="00004165"/>
    <w:rsid w:val="000073C6"/>
    <w:rsid w:val="00020C56"/>
    <w:rsid w:val="00026ACC"/>
    <w:rsid w:val="0003171D"/>
    <w:rsid w:val="00031C1D"/>
    <w:rsid w:val="00032362"/>
    <w:rsid w:val="00034A99"/>
    <w:rsid w:val="000353D4"/>
    <w:rsid w:val="00035C50"/>
    <w:rsid w:val="000457A1"/>
    <w:rsid w:val="00050001"/>
    <w:rsid w:val="00052041"/>
    <w:rsid w:val="0005326A"/>
    <w:rsid w:val="0006266D"/>
    <w:rsid w:val="00065506"/>
    <w:rsid w:val="0007382E"/>
    <w:rsid w:val="000766E1"/>
    <w:rsid w:val="00077FF6"/>
    <w:rsid w:val="00080D82"/>
    <w:rsid w:val="000810B3"/>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436A"/>
    <w:rsid w:val="00107927"/>
    <w:rsid w:val="00110ADB"/>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56746"/>
    <w:rsid w:val="00162548"/>
    <w:rsid w:val="00166D75"/>
    <w:rsid w:val="00172183"/>
    <w:rsid w:val="001751AB"/>
    <w:rsid w:val="00175A3F"/>
    <w:rsid w:val="00180E09"/>
    <w:rsid w:val="00183D4C"/>
    <w:rsid w:val="00183F6D"/>
    <w:rsid w:val="0018670E"/>
    <w:rsid w:val="0019219A"/>
    <w:rsid w:val="00195077"/>
    <w:rsid w:val="00196D94"/>
    <w:rsid w:val="001A033F"/>
    <w:rsid w:val="001A08AA"/>
    <w:rsid w:val="001A3DAB"/>
    <w:rsid w:val="001A59CB"/>
    <w:rsid w:val="001B7991"/>
    <w:rsid w:val="001C1409"/>
    <w:rsid w:val="001C2AE6"/>
    <w:rsid w:val="001C4A89"/>
    <w:rsid w:val="001C6177"/>
    <w:rsid w:val="001D0363"/>
    <w:rsid w:val="001D12B4"/>
    <w:rsid w:val="001D7D94"/>
    <w:rsid w:val="001E0A28"/>
    <w:rsid w:val="001E3088"/>
    <w:rsid w:val="001E3A6C"/>
    <w:rsid w:val="001E3F4E"/>
    <w:rsid w:val="001E4218"/>
    <w:rsid w:val="001F0B20"/>
    <w:rsid w:val="001F55E6"/>
    <w:rsid w:val="00200A62"/>
    <w:rsid w:val="00203740"/>
    <w:rsid w:val="002138EA"/>
    <w:rsid w:val="002139EA"/>
    <w:rsid w:val="00213F84"/>
    <w:rsid w:val="00214FBD"/>
    <w:rsid w:val="00221E08"/>
    <w:rsid w:val="00222897"/>
    <w:rsid w:val="00222B0C"/>
    <w:rsid w:val="00234A86"/>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968"/>
    <w:rsid w:val="002A4CD0"/>
    <w:rsid w:val="002A7DA6"/>
    <w:rsid w:val="002B516C"/>
    <w:rsid w:val="002B5E1D"/>
    <w:rsid w:val="002B60C1"/>
    <w:rsid w:val="002C4B52"/>
    <w:rsid w:val="002D03E5"/>
    <w:rsid w:val="002D36EB"/>
    <w:rsid w:val="002D6BDF"/>
    <w:rsid w:val="002E1A6B"/>
    <w:rsid w:val="002E2CE9"/>
    <w:rsid w:val="002E3BF7"/>
    <w:rsid w:val="002E403E"/>
    <w:rsid w:val="002E4C74"/>
    <w:rsid w:val="002E63F4"/>
    <w:rsid w:val="002F158C"/>
    <w:rsid w:val="002F4093"/>
    <w:rsid w:val="002F5636"/>
    <w:rsid w:val="003022A5"/>
    <w:rsid w:val="00307E51"/>
    <w:rsid w:val="00311363"/>
    <w:rsid w:val="00315867"/>
    <w:rsid w:val="00321150"/>
    <w:rsid w:val="003260D7"/>
    <w:rsid w:val="00332F85"/>
    <w:rsid w:val="00336697"/>
    <w:rsid w:val="003418CB"/>
    <w:rsid w:val="00355512"/>
    <w:rsid w:val="00355873"/>
    <w:rsid w:val="0035660F"/>
    <w:rsid w:val="003628B9"/>
    <w:rsid w:val="00362D8F"/>
    <w:rsid w:val="00367724"/>
    <w:rsid w:val="003710BA"/>
    <w:rsid w:val="003770F6"/>
    <w:rsid w:val="0038098F"/>
    <w:rsid w:val="00383E37"/>
    <w:rsid w:val="003913CD"/>
    <w:rsid w:val="00393042"/>
    <w:rsid w:val="00394AD5"/>
    <w:rsid w:val="0039642D"/>
    <w:rsid w:val="003A2E40"/>
    <w:rsid w:val="003A7B42"/>
    <w:rsid w:val="003B0158"/>
    <w:rsid w:val="003B2D1C"/>
    <w:rsid w:val="003B40B6"/>
    <w:rsid w:val="003B56DB"/>
    <w:rsid w:val="003B755E"/>
    <w:rsid w:val="003C228E"/>
    <w:rsid w:val="003C51E7"/>
    <w:rsid w:val="003C6893"/>
    <w:rsid w:val="003C6DE2"/>
    <w:rsid w:val="003D1522"/>
    <w:rsid w:val="003D1EFD"/>
    <w:rsid w:val="003D28BF"/>
    <w:rsid w:val="003D4215"/>
    <w:rsid w:val="003D4C47"/>
    <w:rsid w:val="003D7719"/>
    <w:rsid w:val="003E1625"/>
    <w:rsid w:val="003E40EE"/>
    <w:rsid w:val="003F1C1B"/>
    <w:rsid w:val="003F3A2F"/>
    <w:rsid w:val="003F512B"/>
    <w:rsid w:val="00401144"/>
    <w:rsid w:val="00403918"/>
    <w:rsid w:val="00404831"/>
    <w:rsid w:val="00407661"/>
    <w:rsid w:val="00410314"/>
    <w:rsid w:val="00412063"/>
    <w:rsid w:val="00412EB1"/>
    <w:rsid w:val="00413DCF"/>
    <w:rsid w:val="00413DDE"/>
    <w:rsid w:val="00414118"/>
    <w:rsid w:val="00416084"/>
    <w:rsid w:val="00424F8C"/>
    <w:rsid w:val="00425526"/>
    <w:rsid w:val="00426275"/>
    <w:rsid w:val="004271BA"/>
    <w:rsid w:val="00430497"/>
    <w:rsid w:val="00430EA5"/>
    <w:rsid w:val="00434DC1"/>
    <w:rsid w:val="004350F4"/>
    <w:rsid w:val="004412A0"/>
    <w:rsid w:val="00442337"/>
    <w:rsid w:val="00446408"/>
    <w:rsid w:val="00450F27"/>
    <w:rsid w:val="004510E5"/>
    <w:rsid w:val="00451849"/>
    <w:rsid w:val="00456A75"/>
    <w:rsid w:val="00461E39"/>
    <w:rsid w:val="00462D3A"/>
    <w:rsid w:val="00463521"/>
    <w:rsid w:val="00471125"/>
    <w:rsid w:val="004715B7"/>
    <w:rsid w:val="0047437A"/>
    <w:rsid w:val="00480E42"/>
    <w:rsid w:val="00484C5D"/>
    <w:rsid w:val="0048543E"/>
    <w:rsid w:val="004868C1"/>
    <w:rsid w:val="0048750F"/>
    <w:rsid w:val="004A17E9"/>
    <w:rsid w:val="004A4765"/>
    <w:rsid w:val="004A495F"/>
    <w:rsid w:val="004A7544"/>
    <w:rsid w:val="004B4691"/>
    <w:rsid w:val="004B6B0F"/>
    <w:rsid w:val="004C0491"/>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A81"/>
    <w:rsid w:val="00530FBE"/>
    <w:rsid w:val="00533159"/>
    <w:rsid w:val="005339DB"/>
    <w:rsid w:val="00534C89"/>
    <w:rsid w:val="00541573"/>
    <w:rsid w:val="0054348A"/>
    <w:rsid w:val="00552812"/>
    <w:rsid w:val="00571777"/>
    <w:rsid w:val="00580FF5"/>
    <w:rsid w:val="0058519C"/>
    <w:rsid w:val="0059149A"/>
    <w:rsid w:val="005956EE"/>
    <w:rsid w:val="005A083E"/>
    <w:rsid w:val="005B4802"/>
    <w:rsid w:val="005C1EA6"/>
    <w:rsid w:val="005D0B99"/>
    <w:rsid w:val="005D308E"/>
    <w:rsid w:val="005D3A48"/>
    <w:rsid w:val="005D458D"/>
    <w:rsid w:val="005D7AF8"/>
    <w:rsid w:val="005E104D"/>
    <w:rsid w:val="005E17BF"/>
    <w:rsid w:val="005E366A"/>
    <w:rsid w:val="005F13F4"/>
    <w:rsid w:val="005F2145"/>
    <w:rsid w:val="006016E1"/>
    <w:rsid w:val="00602D27"/>
    <w:rsid w:val="00604716"/>
    <w:rsid w:val="00613A1F"/>
    <w:rsid w:val="006144A1"/>
    <w:rsid w:val="00614C28"/>
    <w:rsid w:val="00615EBB"/>
    <w:rsid w:val="00616096"/>
    <w:rsid w:val="006160A2"/>
    <w:rsid w:val="0062420B"/>
    <w:rsid w:val="006302AA"/>
    <w:rsid w:val="00635192"/>
    <w:rsid w:val="006363BD"/>
    <w:rsid w:val="006412DC"/>
    <w:rsid w:val="00641FE4"/>
    <w:rsid w:val="00642BC6"/>
    <w:rsid w:val="00644790"/>
    <w:rsid w:val="006501AF"/>
    <w:rsid w:val="00650DDE"/>
    <w:rsid w:val="00651597"/>
    <w:rsid w:val="0065505B"/>
    <w:rsid w:val="006670AC"/>
    <w:rsid w:val="00672307"/>
    <w:rsid w:val="006808C6"/>
    <w:rsid w:val="00682668"/>
    <w:rsid w:val="006912E0"/>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1D04"/>
    <w:rsid w:val="006F7C0C"/>
    <w:rsid w:val="00700755"/>
    <w:rsid w:val="0070166D"/>
    <w:rsid w:val="0070646B"/>
    <w:rsid w:val="00712F25"/>
    <w:rsid w:val="007130A2"/>
    <w:rsid w:val="00714A3E"/>
    <w:rsid w:val="00715463"/>
    <w:rsid w:val="00730655"/>
    <w:rsid w:val="00731D77"/>
    <w:rsid w:val="00732360"/>
    <w:rsid w:val="0073390A"/>
    <w:rsid w:val="00734E64"/>
    <w:rsid w:val="00736B37"/>
    <w:rsid w:val="00740A35"/>
    <w:rsid w:val="007520B4"/>
    <w:rsid w:val="007655D5"/>
    <w:rsid w:val="007763C1"/>
    <w:rsid w:val="00777E82"/>
    <w:rsid w:val="00781359"/>
    <w:rsid w:val="0078468F"/>
    <w:rsid w:val="00784D97"/>
    <w:rsid w:val="00786921"/>
    <w:rsid w:val="007873A2"/>
    <w:rsid w:val="007A1EAA"/>
    <w:rsid w:val="007A79FD"/>
    <w:rsid w:val="007B0B9D"/>
    <w:rsid w:val="007B26E3"/>
    <w:rsid w:val="007B5A43"/>
    <w:rsid w:val="007B709B"/>
    <w:rsid w:val="007C0ACD"/>
    <w:rsid w:val="007C1343"/>
    <w:rsid w:val="007C5EF1"/>
    <w:rsid w:val="007C7BF5"/>
    <w:rsid w:val="007D19B7"/>
    <w:rsid w:val="007D75E5"/>
    <w:rsid w:val="007D773E"/>
    <w:rsid w:val="007E066E"/>
    <w:rsid w:val="007E1356"/>
    <w:rsid w:val="007E20FC"/>
    <w:rsid w:val="007E7062"/>
    <w:rsid w:val="007F0E1E"/>
    <w:rsid w:val="007F29A7"/>
    <w:rsid w:val="007F401B"/>
    <w:rsid w:val="007F6AEE"/>
    <w:rsid w:val="008004B4"/>
    <w:rsid w:val="00805BE8"/>
    <w:rsid w:val="00816078"/>
    <w:rsid w:val="00816714"/>
    <w:rsid w:val="008177E3"/>
    <w:rsid w:val="00822ACD"/>
    <w:rsid w:val="00823AA9"/>
    <w:rsid w:val="008255B9"/>
    <w:rsid w:val="00825CD8"/>
    <w:rsid w:val="00827324"/>
    <w:rsid w:val="00830D2F"/>
    <w:rsid w:val="008355EA"/>
    <w:rsid w:val="00837458"/>
    <w:rsid w:val="00837AAE"/>
    <w:rsid w:val="00840E11"/>
    <w:rsid w:val="008429AD"/>
    <w:rsid w:val="008429DB"/>
    <w:rsid w:val="00850C75"/>
    <w:rsid w:val="00850E39"/>
    <w:rsid w:val="0085477A"/>
    <w:rsid w:val="00855107"/>
    <w:rsid w:val="00855173"/>
    <w:rsid w:val="008557D9"/>
    <w:rsid w:val="00855BA5"/>
    <w:rsid w:val="00855BF7"/>
    <w:rsid w:val="00856214"/>
    <w:rsid w:val="00862089"/>
    <w:rsid w:val="00866D5B"/>
    <w:rsid w:val="00866FF5"/>
    <w:rsid w:val="0087332D"/>
    <w:rsid w:val="00873E1F"/>
    <w:rsid w:val="00874C16"/>
    <w:rsid w:val="00882795"/>
    <w:rsid w:val="00886D1F"/>
    <w:rsid w:val="00891EE1"/>
    <w:rsid w:val="00893987"/>
    <w:rsid w:val="008963EF"/>
    <w:rsid w:val="0089688E"/>
    <w:rsid w:val="008A1FBE"/>
    <w:rsid w:val="008B0AC5"/>
    <w:rsid w:val="008B3194"/>
    <w:rsid w:val="008B5AE7"/>
    <w:rsid w:val="008C60E9"/>
    <w:rsid w:val="008D1B7C"/>
    <w:rsid w:val="008D6657"/>
    <w:rsid w:val="008E1F60"/>
    <w:rsid w:val="008E307E"/>
    <w:rsid w:val="008F4DD1"/>
    <w:rsid w:val="008F6056"/>
    <w:rsid w:val="009002C7"/>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39A4"/>
    <w:rsid w:val="0097408E"/>
    <w:rsid w:val="00974BB2"/>
    <w:rsid w:val="00974FA7"/>
    <w:rsid w:val="009756E5"/>
    <w:rsid w:val="00977A8C"/>
    <w:rsid w:val="00982400"/>
    <w:rsid w:val="00983910"/>
    <w:rsid w:val="009932AC"/>
    <w:rsid w:val="00994351"/>
    <w:rsid w:val="00996A8F"/>
    <w:rsid w:val="009A1DBF"/>
    <w:rsid w:val="009A68E6"/>
    <w:rsid w:val="009A7598"/>
    <w:rsid w:val="009B1DF8"/>
    <w:rsid w:val="009B3D20"/>
    <w:rsid w:val="009B5418"/>
    <w:rsid w:val="009B6303"/>
    <w:rsid w:val="009C0727"/>
    <w:rsid w:val="009C3C80"/>
    <w:rsid w:val="009C492F"/>
    <w:rsid w:val="009D2FF2"/>
    <w:rsid w:val="009D3226"/>
    <w:rsid w:val="009D3385"/>
    <w:rsid w:val="009D56FC"/>
    <w:rsid w:val="009D793C"/>
    <w:rsid w:val="009E16A9"/>
    <w:rsid w:val="009E375F"/>
    <w:rsid w:val="009E39D4"/>
    <w:rsid w:val="009E433B"/>
    <w:rsid w:val="009E5401"/>
    <w:rsid w:val="009E6FE8"/>
    <w:rsid w:val="00A0758F"/>
    <w:rsid w:val="00A116F2"/>
    <w:rsid w:val="00A126FC"/>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783C"/>
    <w:rsid w:val="00AB0C57"/>
    <w:rsid w:val="00AB0D9E"/>
    <w:rsid w:val="00AB1195"/>
    <w:rsid w:val="00AB27F3"/>
    <w:rsid w:val="00AB4182"/>
    <w:rsid w:val="00AB782A"/>
    <w:rsid w:val="00AC27DB"/>
    <w:rsid w:val="00AC5C4C"/>
    <w:rsid w:val="00AC6D6B"/>
    <w:rsid w:val="00AD7736"/>
    <w:rsid w:val="00AE10CE"/>
    <w:rsid w:val="00AE5855"/>
    <w:rsid w:val="00AE70D4"/>
    <w:rsid w:val="00AE7868"/>
    <w:rsid w:val="00AE7BAF"/>
    <w:rsid w:val="00AF0407"/>
    <w:rsid w:val="00AF049B"/>
    <w:rsid w:val="00AF4D8B"/>
    <w:rsid w:val="00B067CA"/>
    <w:rsid w:val="00B12B26"/>
    <w:rsid w:val="00B163F8"/>
    <w:rsid w:val="00B2472D"/>
    <w:rsid w:val="00B24CA0"/>
    <w:rsid w:val="00B2549F"/>
    <w:rsid w:val="00B4108D"/>
    <w:rsid w:val="00B435C3"/>
    <w:rsid w:val="00B43AEE"/>
    <w:rsid w:val="00B473D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C60"/>
    <w:rsid w:val="00BA5280"/>
    <w:rsid w:val="00BB14F1"/>
    <w:rsid w:val="00BB572E"/>
    <w:rsid w:val="00BB6ED9"/>
    <w:rsid w:val="00BB74FD"/>
    <w:rsid w:val="00BC281D"/>
    <w:rsid w:val="00BC5982"/>
    <w:rsid w:val="00BC60BF"/>
    <w:rsid w:val="00BD01C4"/>
    <w:rsid w:val="00BD28BF"/>
    <w:rsid w:val="00BD2D12"/>
    <w:rsid w:val="00BD6404"/>
    <w:rsid w:val="00BE33AE"/>
    <w:rsid w:val="00BF046F"/>
    <w:rsid w:val="00C01D50"/>
    <w:rsid w:val="00C056DC"/>
    <w:rsid w:val="00C114C2"/>
    <w:rsid w:val="00C1329B"/>
    <w:rsid w:val="00C1572F"/>
    <w:rsid w:val="00C24C05"/>
    <w:rsid w:val="00C24D2F"/>
    <w:rsid w:val="00C26222"/>
    <w:rsid w:val="00C3057C"/>
    <w:rsid w:val="00C31283"/>
    <w:rsid w:val="00C33C48"/>
    <w:rsid w:val="00C340E5"/>
    <w:rsid w:val="00C35AA7"/>
    <w:rsid w:val="00C43BA1"/>
    <w:rsid w:val="00C43DAB"/>
    <w:rsid w:val="00C47F08"/>
    <w:rsid w:val="00C514A6"/>
    <w:rsid w:val="00C53B74"/>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4FE1"/>
    <w:rsid w:val="00CF11EA"/>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681A"/>
    <w:rsid w:val="00DC2500"/>
    <w:rsid w:val="00DC4F72"/>
    <w:rsid w:val="00DC77DC"/>
    <w:rsid w:val="00DC7D92"/>
    <w:rsid w:val="00DD0453"/>
    <w:rsid w:val="00DD0C2C"/>
    <w:rsid w:val="00DD19DE"/>
    <w:rsid w:val="00DD28BC"/>
    <w:rsid w:val="00DE31F0"/>
    <w:rsid w:val="00DE3D1C"/>
    <w:rsid w:val="00DF6648"/>
    <w:rsid w:val="00E0227D"/>
    <w:rsid w:val="00E04B84"/>
    <w:rsid w:val="00E06466"/>
    <w:rsid w:val="00E06835"/>
    <w:rsid w:val="00E06FDA"/>
    <w:rsid w:val="00E160A5"/>
    <w:rsid w:val="00E1713D"/>
    <w:rsid w:val="00E20A43"/>
    <w:rsid w:val="00E23898"/>
    <w:rsid w:val="00E319F1"/>
    <w:rsid w:val="00E33CD2"/>
    <w:rsid w:val="00E40E90"/>
    <w:rsid w:val="00E45C7E"/>
    <w:rsid w:val="00E505F4"/>
    <w:rsid w:val="00E531EB"/>
    <w:rsid w:val="00E54874"/>
    <w:rsid w:val="00E54B6F"/>
    <w:rsid w:val="00E55ACA"/>
    <w:rsid w:val="00E55EB5"/>
    <w:rsid w:val="00E57B74"/>
    <w:rsid w:val="00E65BC6"/>
    <w:rsid w:val="00E661FF"/>
    <w:rsid w:val="00E726EB"/>
    <w:rsid w:val="00E72CF1"/>
    <w:rsid w:val="00E738F8"/>
    <w:rsid w:val="00E80B52"/>
    <w:rsid w:val="00E824C3"/>
    <w:rsid w:val="00E840B3"/>
    <w:rsid w:val="00E84D10"/>
    <w:rsid w:val="00E8511F"/>
    <w:rsid w:val="00E8629F"/>
    <w:rsid w:val="00E91008"/>
    <w:rsid w:val="00E9374E"/>
    <w:rsid w:val="00E94F54"/>
    <w:rsid w:val="00E97AD5"/>
    <w:rsid w:val="00EA1111"/>
    <w:rsid w:val="00EA3B4F"/>
    <w:rsid w:val="00EA3C24"/>
    <w:rsid w:val="00EA73DF"/>
    <w:rsid w:val="00EB61AE"/>
    <w:rsid w:val="00EC0F61"/>
    <w:rsid w:val="00EC322D"/>
    <w:rsid w:val="00ED383A"/>
    <w:rsid w:val="00ED4F5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125"/>
    <w:rsid w:val="00F35516"/>
    <w:rsid w:val="00F35790"/>
    <w:rsid w:val="00F4136D"/>
    <w:rsid w:val="00F4212E"/>
    <w:rsid w:val="00F42C20"/>
    <w:rsid w:val="00F43E34"/>
    <w:rsid w:val="00F47A66"/>
    <w:rsid w:val="00F53053"/>
    <w:rsid w:val="00F53FE2"/>
    <w:rsid w:val="00F575FF"/>
    <w:rsid w:val="00F618EF"/>
    <w:rsid w:val="00F65582"/>
    <w:rsid w:val="00F66E75"/>
    <w:rsid w:val="00F77EB0"/>
    <w:rsid w:val="00F87CDD"/>
    <w:rsid w:val="00F92BAA"/>
    <w:rsid w:val="00F933F0"/>
    <w:rsid w:val="00F937A3"/>
    <w:rsid w:val="00F94715"/>
    <w:rsid w:val="00F96A3D"/>
    <w:rsid w:val="00FA4718"/>
    <w:rsid w:val="00FA5848"/>
    <w:rsid w:val="00FA6572"/>
    <w:rsid w:val="00FA6899"/>
    <w:rsid w:val="00FA7F3D"/>
    <w:rsid w:val="00FB38D8"/>
    <w:rsid w:val="00FC051F"/>
    <w:rsid w:val="00FC06FF"/>
    <w:rsid w:val="00FC21C7"/>
    <w:rsid w:val="00FC45F4"/>
    <w:rsid w:val="00FC69B4"/>
    <w:rsid w:val="00FD0694"/>
    <w:rsid w:val="00FD25BE"/>
    <w:rsid w:val="00FD2E70"/>
    <w:rsid w:val="00FD7AA7"/>
    <w:rsid w:val="00FE314F"/>
    <w:rsid w:val="00FF1FCB"/>
    <w:rsid w:val="00FF334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CBB89F"/>
  <w15:docId w15:val="{C45946CF-E91F-E445-821E-409BCFEC9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11F"/>
    <w:rPr>
      <w:rFonts w:eastAsia="Times New Roman"/>
      <w:sz w:val="24"/>
      <w:szCs w:val="24"/>
      <w:lang w:val="en-SE"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jc w:val="center"/>
    </w:pPr>
    <w:rPr>
      <w:rFonts w:ascii="Arial" w:eastAsia="SimSun" w:hAnsi="Arial"/>
      <w:b/>
      <w:i/>
      <w:noProof/>
      <w:sz w:val="18"/>
      <w:szCs w:val="20"/>
      <w:lang w:val="en-GB"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val="en-US"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textAlignment w:val="baseline"/>
    </w:pPr>
    <w:rPr>
      <w:rFonts w:ascii="Arial" w:eastAsia="Arial" w:hAnsi="Arial"/>
      <w:b/>
      <w:bCs/>
      <w:noProof/>
      <w:sz w:val="22"/>
      <w:szCs w:val="20"/>
      <w:lang w:val="en-GB"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eastAsia="en-US"/>
    </w:rPr>
  </w:style>
  <w:style w:type="paragraph" w:customStyle="1" w:styleId="tal0">
    <w:name w:val="tal"/>
    <w:basedOn w:val="Normal"/>
    <w:rsid w:val="00C35AA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647209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18275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79AF0-C332-4C3A-8AD0-170DB78F6C3B}">
  <ds:schemaRefs>
    <ds:schemaRef ds:uri="http://schemas.microsoft.com/sharepoint/v3/contenttype/forms"/>
  </ds:schemaRefs>
</ds:datastoreItem>
</file>

<file path=customXml/itemProps2.xml><?xml version="1.0" encoding="utf-8"?>
<ds:datastoreItem xmlns:ds="http://schemas.openxmlformats.org/officeDocument/2006/customXml" ds:itemID="{673B8F94-653A-45D8-B045-B1D13F294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3F681C-AC16-43AD-8797-150B0E0D847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214</TotalTime>
  <Pages>2</Pages>
  <Words>488</Words>
  <Characters>2785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78</cp:revision>
  <cp:lastPrinted>2019-04-25T01:09:00Z</cp:lastPrinted>
  <dcterms:created xsi:type="dcterms:W3CDTF">2022-06-03T08:12:00Z</dcterms:created>
  <dcterms:modified xsi:type="dcterms:W3CDTF">2022-08-10T19:08:00Z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